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B8" w:rsidRDefault="00A53265">
      <w:pPr>
        <w:spacing w:beforeAutospacing="1" w:afterAutospacing="1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F10A9E" w:rsidRPr="00967A40" w:rsidRDefault="00261640">
      <w:pPr>
        <w:spacing w:beforeAutospacing="1" w:afterAutospacing="1" w:line="360" w:lineRule="auto"/>
        <w:rPr>
          <w:b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 xml:space="preserve">Informacje uzupełniające do bilansu: </w:t>
      </w:r>
    </w:p>
    <w:p w:rsidR="00F10A9E" w:rsidRPr="00967A40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>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</w:t>
      </w:r>
      <w:r w:rsidRPr="00967A40">
        <w:rPr>
          <w:color w:val="000000"/>
          <w:sz w:val="22"/>
          <w:szCs w:val="22"/>
        </w:rPr>
        <w:t>,</w:t>
      </w:r>
    </w:p>
    <w:p w:rsidR="00F10A9E" w:rsidRPr="00967A40" w:rsidRDefault="00261640" w:rsidP="00967A40">
      <w:pPr>
        <w:pStyle w:val="Akapitzlist"/>
        <w:spacing w:line="360" w:lineRule="auto"/>
        <w:ind w:left="777"/>
        <w:contextualSpacing/>
        <w:rPr>
          <w:i/>
          <w:iCs/>
          <w:sz w:val="22"/>
          <w:szCs w:val="22"/>
        </w:rPr>
      </w:pPr>
      <w:r w:rsidRPr="00967A40">
        <w:rPr>
          <w:i/>
          <w:iCs/>
          <w:color w:val="000000"/>
          <w:sz w:val="22"/>
          <w:szCs w:val="22"/>
        </w:rPr>
        <w:t xml:space="preserve"> - nie dotyczy</w:t>
      </w:r>
    </w:p>
    <w:p w:rsidR="00F10A9E" w:rsidRPr="00967A40" w:rsidRDefault="00261640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  <w:sz w:val="22"/>
          <w:szCs w:val="22"/>
        </w:rPr>
      </w:pPr>
      <w:r w:rsidRPr="00967A40">
        <w:rPr>
          <w:b/>
          <w:color w:val="000000"/>
          <w:sz w:val="22"/>
          <w:szCs w:val="22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</w:t>
      </w:r>
      <w:r w:rsidRPr="00967A40">
        <w:rPr>
          <w:color w:val="000000"/>
          <w:sz w:val="22"/>
          <w:szCs w:val="22"/>
        </w:rPr>
        <w:t>,</w:t>
      </w:r>
    </w:p>
    <w:p w:rsidR="00F10A9E" w:rsidRPr="00967A40" w:rsidRDefault="00261640">
      <w:pPr>
        <w:spacing w:line="360" w:lineRule="auto"/>
        <w:rPr>
          <w:sz w:val="22"/>
          <w:szCs w:val="22"/>
        </w:rPr>
      </w:pPr>
      <w:r w:rsidRPr="00967A40">
        <w:rPr>
          <w:i/>
          <w:color w:val="000000"/>
          <w:sz w:val="22"/>
          <w:szCs w:val="22"/>
        </w:rPr>
        <w:t xml:space="preserve">           - nie dotyczy</w:t>
      </w:r>
    </w:p>
    <w:p w:rsidR="00F10A9E" w:rsidRPr="00224B33" w:rsidRDefault="00261640" w:rsidP="00224B33">
      <w:pPr>
        <w:spacing w:line="360" w:lineRule="auto"/>
        <w:contextualSpacing/>
        <w:rPr>
          <w:sz w:val="22"/>
          <w:szCs w:val="22"/>
        </w:rPr>
      </w:pPr>
      <w:r w:rsidRPr="00224B33">
        <w:rPr>
          <w:b/>
          <w:color w:val="000000"/>
          <w:sz w:val="22"/>
          <w:szCs w:val="22"/>
        </w:rPr>
        <w:t xml:space="preserve">    </w:t>
      </w:r>
      <w:r w:rsidR="00224B33">
        <w:rPr>
          <w:b/>
          <w:color w:val="000000"/>
          <w:sz w:val="22"/>
          <w:szCs w:val="22"/>
        </w:rPr>
        <w:t xml:space="preserve">  </w:t>
      </w:r>
      <w:r w:rsidRPr="00224B33">
        <w:rPr>
          <w:b/>
          <w:color w:val="000000"/>
          <w:sz w:val="22"/>
          <w:szCs w:val="22"/>
        </w:rPr>
        <w:t>3)  uzupełniające dane o aktywach i pasywach:</w:t>
      </w:r>
    </w:p>
    <w:p w:rsidR="00F10A9E" w:rsidRPr="00967A40" w:rsidRDefault="003E34A7" w:rsidP="00224B33">
      <w:pPr>
        <w:pStyle w:val="Akapitzlist"/>
        <w:spacing w:line="360" w:lineRule="auto"/>
        <w:ind w:left="417"/>
        <w:contextualSpacing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Na dzień 31.12.202</w:t>
      </w:r>
      <w:r w:rsidR="00E365DE">
        <w:rPr>
          <w:b/>
          <w:color w:val="000000"/>
          <w:sz w:val="22"/>
          <w:szCs w:val="22"/>
        </w:rPr>
        <w:t>1</w:t>
      </w:r>
      <w:r w:rsidR="00261640" w:rsidRPr="00967A40">
        <w:rPr>
          <w:b/>
          <w:color w:val="000000"/>
          <w:sz w:val="22"/>
          <w:szCs w:val="22"/>
        </w:rPr>
        <w:t xml:space="preserve"> r. aktywa Fundacji wynosiły</w:t>
      </w:r>
      <w:r w:rsidR="00A318D4">
        <w:rPr>
          <w:b/>
          <w:color w:val="000000"/>
          <w:sz w:val="22"/>
          <w:szCs w:val="22"/>
        </w:rPr>
        <w:t xml:space="preserve"> </w:t>
      </w:r>
      <w:r w:rsidR="00261640" w:rsidRPr="00967A40">
        <w:rPr>
          <w:b/>
          <w:color w:val="000000"/>
          <w:sz w:val="22"/>
          <w:szCs w:val="22"/>
        </w:rPr>
        <w:t xml:space="preserve">  </w:t>
      </w:r>
      <w:r w:rsidR="00E365DE">
        <w:rPr>
          <w:b/>
          <w:color w:val="000000"/>
          <w:sz w:val="22"/>
          <w:szCs w:val="22"/>
        </w:rPr>
        <w:t>2 151 933,06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bCs/>
          <w:color w:val="000000"/>
          <w:sz w:val="22"/>
          <w:szCs w:val="22"/>
        </w:rPr>
      </w:pPr>
      <w:r w:rsidRPr="00967A40">
        <w:rPr>
          <w:bCs/>
          <w:color w:val="000000"/>
          <w:sz w:val="22"/>
          <w:szCs w:val="22"/>
        </w:rPr>
        <w:t xml:space="preserve">   w tym: </w:t>
      </w:r>
    </w:p>
    <w:p w:rsidR="00F10A9E" w:rsidRPr="008E3336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8E3336">
        <w:rPr>
          <w:bCs/>
          <w:color w:val="auto"/>
          <w:sz w:val="22"/>
          <w:szCs w:val="22"/>
        </w:rPr>
        <w:t>-   należności krótkoterminowe</w:t>
      </w:r>
      <w:r w:rsidRPr="008E3336">
        <w:rPr>
          <w:b/>
          <w:bCs/>
          <w:color w:val="auto"/>
          <w:sz w:val="22"/>
          <w:szCs w:val="22"/>
        </w:rPr>
        <w:t xml:space="preserve"> -  </w:t>
      </w:r>
      <w:r w:rsidR="00E365DE" w:rsidRPr="008E3336">
        <w:rPr>
          <w:b/>
          <w:bCs/>
          <w:color w:val="auto"/>
          <w:sz w:val="22"/>
          <w:szCs w:val="22"/>
        </w:rPr>
        <w:t>80 030,18</w:t>
      </w:r>
    </w:p>
    <w:p w:rsidR="00F10A9E" w:rsidRPr="008E3336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8E3336">
        <w:rPr>
          <w:b/>
          <w:bCs/>
          <w:color w:val="auto"/>
          <w:sz w:val="22"/>
          <w:szCs w:val="22"/>
        </w:rPr>
        <w:tab/>
      </w:r>
      <w:r w:rsidRPr="008E3336">
        <w:rPr>
          <w:b/>
          <w:bCs/>
          <w:color w:val="auto"/>
          <w:sz w:val="22"/>
          <w:szCs w:val="22"/>
        </w:rPr>
        <w:tab/>
      </w:r>
      <w:r w:rsidRPr="008E3336">
        <w:rPr>
          <w:bCs/>
          <w:color w:val="auto"/>
          <w:sz w:val="22"/>
          <w:szCs w:val="22"/>
        </w:rPr>
        <w:t xml:space="preserve">a) dostawcy krajowi    </w:t>
      </w:r>
      <w:r w:rsidR="003E34A7" w:rsidRPr="008E3336">
        <w:rPr>
          <w:bCs/>
          <w:color w:val="auto"/>
          <w:sz w:val="22"/>
          <w:szCs w:val="22"/>
        </w:rPr>
        <w:t xml:space="preserve">     </w:t>
      </w:r>
      <w:r w:rsidR="004F7D3E" w:rsidRPr="008E3336">
        <w:rPr>
          <w:bCs/>
          <w:color w:val="auto"/>
          <w:sz w:val="22"/>
          <w:szCs w:val="22"/>
        </w:rPr>
        <w:t>2 314,91</w:t>
      </w:r>
    </w:p>
    <w:p w:rsidR="00F10A9E" w:rsidRPr="008E3336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8E3336">
        <w:rPr>
          <w:bCs/>
          <w:color w:val="auto"/>
          <w:sz w:val="22"/>
          <w:szCs w:val="22"/>
        </w:rPr>
        <w:t xml:space="preserve">                 b) rozrachunki z ZUS    </w:t>
      </w:r>
      <w:r w:rsidR="003E34A7" w:rsidRPr="008E3336">
        <w:rPr>
          <w:bCs/>
          <w:color w:val="auto"/>
          <w:sz w:val="22"/>
          <w:szCs w:val="22"/>
        </w:rPr>
        <w:t xml:space="preserve">            </w:t>
      </w:r>
      <w:r w:rsidR="004F7D3E" w:rsidRPr="008E3336">
        <w:rPr>
          <w:bCs/>
          <w:color w:val="auto"/>
          <w:sz w:val="22"/>
          <w:szCs w:val="22"/>
        </w:rPr>
        <w:t>96,76</w:t>
      </w:r>
    </w:p>
    <w:p w:rsidR="001D27CE" w:rsidRPr="008E3336" w:rsidRDefault="00261640" w:rsidP="00224B33">
      <w:pPr>
        <w:pStyle w:val="Akapitzlist"/>
        <w:spacing w:line="360" w:lineRule="auto"/>
        <w:ind w:left="417"/>
        <w:contextualSpacing/>
        <w:rPr>
          <w:bCs/>
          <w:color w:val="auto"/>
          <w:sz w:val="22"/>
          <w:szCs w:val="22"/>
        </w:rPr>
      </w:pPr>
      <w:r w:rsidRPr="008E3336">
        <w:rPr>
          <w:bCs/>
          <w:color w:val="auto"/>
          <w:sz w:val="22"/>
          <w:szCs w:val="22"/>
        </w:rPr>
        <w:t xml:space="preserve">                 c)</w:t>
      </w:r>
      <w:r w:rsidR="001D27CE" w:rsidRPr="008E3336">
        <w:rPr>
          <w:bCs/>
          <w:color w:val="auto"/>
          <w:sz w:val="22"/>
          <w:szCs w:val="22"/>
        </w:rPr>
        <w:t xml:space="preserve"> rozrachunki z bu</w:t>
      </w:r>
      <w:r w:rsidR="00006396" w:rsidRPr="008E3336">
        <w:rPr>
          <w:bCs/>
          <w:color w:val="auto"/>
          <w:sz w:val="22"/>
          <w:szCs w:val="22"/>
        </w:rPr>
        <w:t xml:space="preserve">dżetem krajowym z tyt.PIT4  -  </w:t>
      </w:r>
      <w:r w:rsidR="003E34A7" w:rsidRPr="008E3336">
        <w:rPr>
          <w:bCs/>
          <w:color w:val="auto"/>
          <w:sz w:val="22"/>
          <w:szCs w:val="22"/>
        </w:rPr>
        <w:t>0</w:t>
      </w:r>
    </w:p>
    <w:p w:rsidR="00F10A9E" w:rsidRPr="008E3336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8E3336">
        <w:rPr>
          <w:color w:val="auto"/>
          <w:sz w:val="22"/>
          <w:szCs w:val="22"/>
        </w:rPr>
        <w:t xml:space="preserve">                  b) pozostałe rozrachunki (z tyt. rozlicz.</w:t>
      </w:r>
      <w:r w:rsidR="001D27CE" w:rsidRPr="008E3336">
        <w:rPr>
          <w:color w:val="auto"/>
          <w:sz w:val="22"/>
          <w:szCs w:val="22"/>
        </w:rPr>
        <w:t>wewn.</w:t>
      </w:r>
      <w:r w:rsidRPr="008E3336">
        <w:rPr>
          <w:color w:val="auto"/>
          <w:sz w:val="22"/>
          <w:szCs w:val="22"/>
        </w:rPr>
        <w:t xml:space="preserve">realizow.projektów) – </w:t>
      </w:r>
      <w:r w:rsidR="004F7D3E" w:rsidRPr="008E3336">
        <w:rPr>
          <w:color w:val="auto"/>
          <w:sz w:val="22"/>
          <w:szCs w:val="22"/>
        </w:rPr>
        <w:t>77</w:t>
      </w:r>
      <w:r w:rsidR="008E3336" w:rsidRPr="008E3336">
        <w:rPr>
          <w:color w:val="auto"/>
          <w:sz w:val="22"/>
          <w:szCs w:val="22"/>
        </w:rPr>
        <w:t> 618,51</w:t>
      </w:r>
    </w:p>
    <w:p w:rsidR="00F10A9E" w:rsidRPr="00967A40" w:rsidRDefault="00261640" w:rsidP="00224B33">
      <w:pPr>
        <w:pStyle w:val="Akapitzlist"/>
        <w:spacing w:line="360" w:lineRule="auto"/>
        <w:ind w:left="417"/>
        <w:contextualSpacing/>
        <w:rPr>
          <w:sz w:val="22"/>
          <w:szCs w:val="22"/>
        </w:rPr>
      </w:pPr>
      <w:r w:rsidRPr="00967A40">
        <w:rPr>
          <w:b/>
          <w:bCs/>
          <w:color w:val="FF0000"/>
          <w:sz w:val="22"/>
          <w:szCs w:val="22"/>
        </w:rPr>
        <w:t xml:space="preserve"> </w:t>
      </w:r>
      <w:r w:rsidRPr="00967A40">
        <w:rPr>
          <w:b/>
          <w:bCs/>
          <w:color w:val="000000"/>
          <w:sz w:val="22"/>
          <w:szCs w:val="22"/>
        </w:rPr>
        <w:t xml:space="preserve">     </w:t>
      </w:r>
      <w:r w:rsidRPr="00967A40">
        <w:rPr>
          <w:bCs/>
          <w:color w:val="000000"/>
          <w:sz w:val="22"/>
          <w:szCs w:val="22"/>
        </w:rPr>
        <w:t>- środki pieniężne</w:t>
      </w:r>
      <w:r w:rsidRPr="00967A40">
        <w:rPr>
          <w:b/>
          <w:bCs/>
          <w:color w:val="000000"/>
          <w:sz w:val="22"/>
          <w:szCs w:val="22"/>
        </w:rPr>
        <w:t xml:space="preserve">:   </w:t>
      </w:r>
      <w:r w:rsidR="003E34A7">
        <w:rPr>
          <w:b/>
          <w:bCs/>
          <w:color w:val="000000"/>
          <w:sz w:val="22"/>
          <w:szCs w:val="22"/>
        </w:rPr>
        <w:t>2</w:t>
      </w:r>
      <w:r w:rsidR="00A318D4">
        <w:rPr>
          <w:b/>
          <w:bCs/>
          <w:color w:val="000000"/>
          <w:sz w:val="22"/>
          <w:szCs w:val="22"/>
        </w:rPr>
        <w:t>.</w:t>
      </w:r>
      <w:r w:rsidR="00E365DE">
        <w:rPr>
          <w:b/>
          <w:bCs/>
          <w:color w:val="000000"/>
          <w:sz w:val="22"/>
          <w:szCs w:val="22"/>
        </w:rPr>
        <w:t>071 902,88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967A40">
        <w:rPr>
          <w:color w:val="000000"/>
          <w:sz w:val="22"/>
          <w:szCs w:val="22"/>
        </w:rPr>
        <w:t xml:space="preserve">        </w:t>
      </w:r>
      <w:r w:rsidRPr="00967A40">
        <w:rPr>
          <w:color w:val="000000"/>
          <w:sz w:val="22"/>
          <w:szCs w:val="22"/>
        </w:rPr>
        <w:tab/>
      </w:r>
      <w:r w:rsidRPr="00967A40">
        <w:rPr>
          <w:color w:val="000000"/>
          <w:sz w:val="22"/>
          <w:szCs w:val="22"/>
        </w:rPr>
        <w:tab/>
        <w:t xml:space="preserve">a) </w:t>
      </w:r>
      <w:r w:rsidRPr="00A318D4">
        <w:rPr>
          <w:color w:val="auto"/>
          <w:sz w:val="22"/>
          <w:szCs w:val="22"/>
        </w:rPr>
        <w:t xml:space="preserve">gotówka w kasach  – </w:t>
      </w:r>
      <w:r w:rsidR="00E365DE">
        <w:rPr>
          <w:color w:val="auto"/>
          <w:sz w:val="22"/>
          <w:szCs w:val="22"/>
        </w:rPr>
        <w:t>1 402,32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      </w:t>
      </w:r>
      <w:r w:rsidRPr="00A318D4">
        <w:rPr>
          <w:color w:val="auto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  <w:t xml:space="preserve">b) monety 2-złotowe okolicznościowe -  </w:t>
      </w:r>
      <w:r w:rsidR="00006396" w:rsidRPr="00A318D4">
        <w:rPr>
          <w:color w:val="auto"/>
          <w:sz w:val="22"/>
          <w:szCs w:val="22"/>
        </w:rPr>
        <w:t>3.100,00</w:t>
      </w:r>
    </w:p>
    <w:p w:rsidR="00F10A9E" w:rsidRPr="00A318D4" w:rsidRDefault="00006396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ab/>
      </w:r>
      <w:r w:rsidRPr="00A318D4">
        <w:rPr>
          <w:color w:val="auto"/>
          <w:sz w:val="22"/>
          <w:szCs w:val="22"/>
        </w:rPr>
        <w:tab/>
        <w:t>c)  rachunki bankowe</w:t>
      </w:r>
      <w:r w:rsidR="00261640" w:rsidRPr="00A318D4">
        <w:rPr>
          <w:color w:val="auto"/>
          <w:sz w:val="22"/>
          <w:szCs w:val="22"/>
        </w:rPr>
        <w:t xml:space="preserve"> do bieżącej obsługi działań statutowych – </w:t>
      </w:r>
      <w:r w:rsidR="00A318D4" w:rsidRPr="00A318D4">
        <w:rPr>
          <w:color w:val="auto"/>
          <w:sz w:val="22"/>
          <w:szCs w:val="22"/>
        </w:rPr>
        <w:t>1.</w:t>
      </w:r>
      <w:r w:rsidR="00E365DE">
        <w:rPr>
          <w:color w:val="auto"/>
          <w:sz w:val="22"/>
          <w:szCs w:val="22"/>
        </w:rPr>
        <w:t>017 400,56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</w:t>
      </w:r>
      <w:r w:rsidRPr="00A318D4">
        <w:rPr>
          <w:color w:val="auto"/>
          <w:sz w:val="22"/>
          <w:szCs w:val="22"/>
        </w:rPr>
        <w:tab/>
        <w:t xml:space="preserve"> </w:t>
      </w:r>
      <w:r w:rsidRPr="00A318D4">
        <w:rPr>
          <w:color w:val="auto"/>
          <w:sz w:val="22"/>
          <w:szCs w:val="22"/>
        </w:rPr>
        <w:tab/>
      </w:r>
      <w:r w:rsidR="00006396" w:rsidRPr="00A318D4">
        <w:rPr>
          <w:color w:val="auto"/>
          <w:sz w:val="22"/>
          <w:szCs w:val="22"/>
        </w:rPr>
        <w:t>d</w:t>
      </w:r>
      <w:r w:rsidRPr="00A318D4">
        <w:rPr>
          <w:color w:val="auto"/>
          <w:sz w:val="22"/>
          <w:szCs w:val="22"/>
        </w:rPr>
        <w:t>) rachunki lokat terminowych  -  1.</w:t>
      </w:r>
      <w:r w:rsidR="00A318D4" w:rsidRPr="00A318D4">
        <w:rPr>
          <w:color w:val="auto"/>
          <w:sz w:val="22"/>
          <w:szCs w:val="22"/>
        </w:rPr>
        <w:t>050</w:t>
      </w:r>
      <w:r w:rsidR="00967A40" w:rsidRPr="00A318D4">
        <w:rPr>
          <w:color w:val="auto"/>
          <w:sz w:val="22"/>
          <w:szCs w:val="22"/>
        </w:rPr>
        <w:t xml:space="preserve"> 000,00</w:t>
      </w:r>
    </w:p>
    <w:p w:rsidR="00F10A9E" w:rsidRPr="00A318D4" w:rsidRDefault="00A318D4" w:rsidP="00224B33">
      <w:pPr>
        <w:pStyle w:val="Akapitzlist"/>
        <w:tabs>
          <w:tab w:val="left" w:pos="750"/>
        </w:tabs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Na dzień 31.12.202</w:t>
      </w:r>
      <w:r w:rsidR="00E365DE">
        <w:rPr>
          <w:color w:val="auto"/>
          <w:sz w:val="22"/>
          <w:szCs w:val="22"/>
        </w:rPr>
        <w:t>1</w:t>
      </w:r>
      <w:r w:rsidR="00261640" w:rsidRPr="00A318D4">
        <w:rPr>
          <w:color w:val="auto"/>
          <w:sz w:val="22"/>
          <w:szCs w:val="22"/>
        </w:rPr>
        <w:t xml:space="preserve"> r. pasywa Fundacji wynosiły </w:t>
      </w:r>
      <w:r w:rsidR="004722FE">
        <w:rPr>
          <w:b/>
          <w:color w:val="auto"/>
          <w:sz w:val="22"/>
          <w:szCs w:val="22"/>
        </w:rPr>
        <w:t>2.</w:t>
      </w:r>
      <w:r w:rsidR="00E365DE">
        <w:rPr>
          <w:b/>
          <w:color w:val="auto"/>
          <w:sz w:val="22"/>
          <w:szCs w:val="22"/>
        </w:rPr>
        <w:t>151 933,06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 xml:space="preserve"> w tym:  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-  kapitał żelazny  -     1.</w:t>
      </w:r>
      <w:r w:rsidR="00E365DE">
        <w:rPr>
          <w:color w:val="auto"/>
          <w:sz w:val="22"/>
          <w:szCs w:val="22"/>
        </w:rPr>
        <w:t>060 943,02</w:t>
      </w:r>
    </w:p>
    <w:p w:rsidR="00F10A9E" w:rsidRPr="00A318D4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318D4">
        <w:rPr>
          <w:color w:val="auto"/>
          <w:sz w:val="22"/>
          <w:szCs w:val="22"/>
        </w:rPr>
        <w:t>– nadwyżka pr</w:t>
      </w:r>
      <w:r w:rsidR="00A318D4" w:rsidRPr="00A318D4">
        <w:rPr>
          <w:color w:val="auto"/>
          <w:sz w:val="22"/>
          <w:szCs w:val="22"/>
        </w:rPr>
        <w:t>z</w:t>
      </w:r>
      <w:r w:rsidR="00E365DE">
        <w:rPr>
          <w:color w:val="auto"/>
          <w:sz w:val="22"/>
          <w:szCs w:val="22"/>
        </w:rPr>
        <w:t>ychodów nad kosztami za rok 2021</w:t>
      </w:r>
      <w:r w:rsidR="00A318D4" w:rsidRPr="00A318D4">
        <w:rPr>
          <w:color w:val="auto"/>
          <w:sz w:val="22"/>
          <w:szCs w:val="22"/>
        </w:rPr>
        <w:t xml:space="preserve"> -  </w:t>
      </w:r>
      <w:r w:rsidR="00E365DE">
        <w:rPr>
          <w:color w:val="auto"/>
          <w:sz w:val="22"/>
          <w:szCs w:val="22"/>
        </w:rPr>
        <w:t>106 627,41</w:t>
      </w:r>
      <w:r w:rsidRPr="00A318D4">
        <w:rPr>
          <w:color w:val="auto"/>
          <w:sz w:val="22"/>
          <w:szCs w:val="22"/>
        </w:rPr>
        <w:t xml:space="preserve"> </w:t>
      </w:r>
    </w:p>
    <w:p w:rsidR="00F10A9E" w:rsidRPr="00AC7DAA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C7DAA">
        <w:rPr>
          <w:color w:val="auto"/>
          <w:sz w:val="22"/>
          <w:szCs w:val="22"/>
        </w:rPr>
        <w:t xml:space="preserve">- zobowiązania krótkoterminowe :   </w:t>
      </w:r>
      <w:r w:rsidR="00E365DE" w:rsidRPr="00AC7DAA">
        <w:rPr>
          <w:color w:val="auto"/>
          <w:sz w:val="22"/>
          <w:szCs w:val="22"/>
        </w:rPr>
        <w:t>784 207,95</w:t>
      </w:r>
    </w:p>
    <w:p w:rsidR="00F10A9E" w:rsidRPr="00AC7DAA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C7DAA">
        <w:rPr>
          <w:b/>
          <w:color w:val="auto"/>
          <w:sz w:val="22"/>
          <w:szCs w:val="22"/>
        </w:rPr>
        <w:t xml:space="preserve">    </w:t>
      </w:r>
      <w:r w:rsidRPr="00AC7DAA">
        <w:rPr>
          <w:b/>
          <w:color w:val="auto"/>
          <w:sz w:val="22"/>
          <w:szCs w:val="22"/>
        </w:rPr>
        <w:tab/>
      </w:r>
      <w:r w:rsidRPr="00AC7DAA">
        <w:rPr>
          <w:color w:val="auto"/>
          <w:sz w:val="22"/>
          <w:szCs w:val="22"/>
        </w:rPr>
        <w:tab/>
      </w:r>
      <w:r w:rsidR="00006396" w:rsidRPr="00AC7DAA">
        <w:rPr>
          <w:color w:val="auto"/>
          <w:sz w:val="22"/>
          <w:szCs w:val="22"/>
        </w:rPr>
        <w:t xml:space="preserve">a) </w:t>
      </w:r>
      <w:r w:rsidRPr="00AC7DAA">
        <w:rPr>
          <w:color w:val="auto"/>
          <w:sz w:val="22"/>
          <w:szCs w:val="22"/>
        </w:rPr>
        <w:t xml:space="preserve">pozostałe rozrachunki ( </w:t>
      </w:r>
      <w:proofErr w:type="spellStart"/>
      <w:r w:rsidRPr="00AC7DAA">
        <w:rPr>
          <w:color w:val="auto"/>
          <w:sz w:val="22"/>
          <w:szCs w:val="22"/>
        </w:rPr>
        <w:t>rozlicz.z</w:t>
      </w:r>
      <w:proofErr w:type="spellEnd"/>
      <w:r w:rsidRPr="00AC7DAA">
        <w:rPr>
          <w:color w:val="auto"/>
          <w:sz w:val="22"/>
          <w:szCs w:val="22"/>
        </w:rPr>
        <w:t xml:space="preserve"> </w:t>
      </w:r>
      <w:proofErr w:type="spellStart"/>
      <w:r w:rsidRPr="00AC7DAA">
        <w:rPr>
          <w:color w:val="auto"/>
          <w:sz w:val="22"/>
          <w:szCs w:val="22"/>
        </w:rPr>
        <w:t>tyt.realizow.projektów</w:t>
      </w:r>
      <w:proofErr w:type="spellEnd"/>
      <w:r w:rsidRPr="00AC7DAA">
        <w:rPr>
          <w:color w:val="auto"/>
          <w:sz w:val="22"/>
          <w:szCs w:val="22"/>
        </w:rPr>
        <w:t xml:space="preserve">, funduszy)  -  </w:t>
      </w:r>
      <w:r w:rsidR="008E3336" w:rsidRPr="00AC7DAA">
        <w:rPr>
          <w:color w:val="auto"/>
          <w:sz w:val="22"/>
          <w:szCs w:val="22"/>
        </w:rPr>
        <w:t>761,656,95</w:t>
      </w:r>
    </w:p>
    <w:p w:rsidR="00A318D4" w:rsidRPr="00AC7DAA" w:rsidRDefault="00006396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C7DAA">
        <w:rPr>
          <w:color w:val="auto"/>
          <w:sz w:val="22"/>
          <w:szCs w:val="22"/>
        </w:rPr>
        <w:tab/>
      </w:r>
      <w:r w:rsidRPr="00AC7DAA">
        <w:rPr>
          <w:color w:val="auto"/>
          <w:sz w:val="22"/>
          <w:szCs w:val="22"/>
        </w:rPr>
        <w:tab/>
        <w:t xml:space="preserve">b) rozrachunki z budżetem krajowym – </w:t>
      </w:r>
      <w:r w:rsidR="004F7D3E" w:rsidRPr="00AC7DAA">
        <w:rPr>
          <w:color w:val="auto"/>
          <w:sz w:val="22"/>
          <w:szCs w:val="22"/>
        </w:rPr>
        <w:t xml:space="preserve"> 1028,00</w:t>
      </w:r>
    </w:p>
    <w:p w:rsidR="00006396" w:rsidRPr="00AC7DAA" w:rsidRDefault="00A318D4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AC7DAA">
        <w:rPr>
          <w:color w:val="auto"/>
          <w:sz w:val="22"/>
          <w:szCs w:val="22"/>
        </w:rPr>
        <w:t xml:space="preserve">                   c) z tyt. dostaw i usług</w:t>
      </w:r>
      <w:r w:rsidRPr="00AC7DAA">
        <w:rPr>
          <w:color w:val="auto"/>
          <w:sz w:val="22"/>
          <w:szCs w:val="22"/>
        </w:rPr>
        <w:tab/>
      </w:r>
      <w:r w:rsidR="00E365DE" w:rsidRPr="00AC7DAA">
        <w:rPr>
          <w:color w:val="auto"/>
          <w:sz w:val="22"/>
          <w:szCs w:val="22"/>
        </w:rPr>
        <w:t xml:space="preserve">- </w:t>
      </w:r>
      <w:r w:rsidR="004F7D3E" w:rsidRPr="00AC7DAA">
        <w:rPr>
          <w:color w:val="auto"/>
          <w:sz w:val="22"/>
          <w:szCs w:val="22"/>
        </w:rPr>
        <w:t>21 523,00</w:t>
      </w:r>
      <w:r w:rsidR="00006396" w:rsidRPr="00AC7DAA">
        <w:rPr>
          <w:color w:val="auto"/>
          <w:sz w:val="22"/>
          <w:szCs w:val="22"/>
        </w:rPr>
        <w:tab/>
      </w:r>
    </w:p>
    <w:p w:rsidR="00F10A9E" w:rsidRPr="00224B33" w:rsidRDefault="00261640" w:rsidP="00224B33">
      <w:pPr>
        <w:pStyle w:val="Akapitzlist"/>
        <w:spacing w:line="360" w:lineRule="auto"/>
        <w:ind w:left="417"/>
        <w:contextualSpacing/>
        <w:rPr>
          <w:color w:val="auto"/>
          <w:sz w:val="22"/>
          <w:szCs w:val="22"/>
        </w:rPr>
      </w:pPr>
      <w:r w:rsidRPr="00224B33">
        <w:rPr>
          <w:b/>
          <w:color w:val="auto"/>
          <w:sz w:val="22"/>
          <w:szCs w:val="22"/>
        </w:rPr>
        <w:t xml:space="preserve">-  </w:t>
      </w:r>
      <w:r w:rsidRPr="00224B33">
        <w:rPr>
          <w:color w:val="auto"/>
          <w:sz w:val="22"/>
          <w:szCs w:val="22"/>
        </w:rPr>
        <w:t>rezerwy na zobowiązania i rozliczenia międzyokresowe</w:t>
      </w:r>
      <w:r w:rsidRPr="00224B33">
        <w:rPr>
          <w:b/>
          <w:color w:val="auto"/>
          <w:sz w:val="22"/>
          <w:szCs w:val="22"/>
        </w:rPr>
        <w:t xml:space="preserve">  -</w:t>
      </w:r>
      <w:r w:rsidR="00006396" w:rsidRPr="00224B33">
        <w:rPr>
          <w:color w:val="auto"/>
          <w:sz w:val="22"/>
          <w:szCs w:val="22"/>
        </w:rPr>
        <w:t xml:space="preserve">  </w:t>
      </w:r>
      <w:r w:rsidR="00224B33" w:rsidRPr="00224B33">
        <w:rPr>
          <w:color w:val="auto"/>
          <w:sz w:val="22"/>
          <w:szCs w:val="22"/>
        </w:rPr>
        <w:t>2</w:t>
      </w:r>
      <w:r w:rsidR="00E365DE">
        <w:rPr>
          <w:color w:val="auto"/>
          <w:sz w:val="22"/>
          <w:szCs w:val="22"/>
        </w:rPr>
        <w:t>00 154,68</w:t>
      </w:r>
    </w:p>
    <w:p w:rsidR="00F10A9E" w:rsidRPr="003E34A7" w:rsidRDefault="00261640" w:rsidP="00224B33">
      <w:pPr>
        <w:pStyle w:val="Akapitzlist"/>
        <w:spacing w:line="360" w:lineRule="auto"/>
        <w:ind w:left="417"/>
        <w:contextualSpacing/>
        <w:rPr>
          <w:color w:val="FF0000"/>
          <w:sz w:val="22"/>
          <w:szCs w:val="22"/>
        </w:rPr>
      </w:pPr>
      <w:r w:rsidRPr="003E34A7">
        <w:rPr>
          <w:b/>
          <w:color w:val="FF0000"/>
          <w:sz w:val="22"/>
          <w:szCs w:val="22"/>
        </w:rPr>
        <w:tab/>
      </w:r>
      <w:r w:rsidRPr="003E34A7">
        <w:rPr>
          <w:b/>
          <w:color w:val="FF0000"/>
          <w:sz w:val="22"/>
          <w:szCs w:val="22"/>
        </w:rPr>
        <w:tab/>
      </w:r>
    </w:p>
    <w:p w:rsidR="005D5E4D" w:rsidRDefault="005D5E4D" w:rsidP="00006396">
      <w:pPr>
        <w:spacing w:line="360" w:lineRule="auto"/>
        <w:contextualSpacing/>
        <w:rPr>
          <w:b/>
          <w:color w:val="FF0000"/>
          <w:sz w:val="22"/>
          <w:szCs w:val="22"/>
        </w:rPr>
      </w:pPr>
    </w:p>
    <w:p w:rsidR="00224B33" w:rsidRPr="003E34A7" w:rsidRDefault="00224B33" w:rsidP="00006396">
      <w:pPr>
        <w:spacing w:line="360" w:lineRule="auto"/>
        <w:contextualSpacing/>
        <w:rPr>
          <w:b/>
          <w:color w:val="FF0000"/>
          <w:sz w:val="22"/>
          <w:szCs w:val="22"/>
        </w:rPr>
      </w:pPr>
    </w:p>
    <w:p w:rsidR="00F10A9E" w:rsidRPr="004A317B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4A317B">
        <w:rPr>
          <w:b/>
          <w:color w:val="auto"/>
          <w:sz w:val="22"/>
          <w:szCs w:val="22"/>
        </w:rPr>
        <w:lastRenderedPageBreak/>
        <w:t xml:space="preserve">4) Informacje o strukturze zrealizowanych przychodów ze wskazaniem źródeł :             </w:t>
      </w:r>
    </w:p>
    <w:p w:rsidR="00D77397" w:rsidRPr="004A317B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4A317B">
        <w:rPr>
          <w:b/>
          <w:color w:val="auto"/>
          <w:sz w:val="22"/>
          <w:szCs w:val="22"/>
        </w:rPr>
        <w:t xml:space="preserve"> Razem przychody</w:t>
      </w:r>
      <w:r w:rsidR="00D77397" w:rsidRPr="004A317B">
        <w:rPr>
          <w:b/>
          <w:color w:val="auto"/>
          <w:sz w:val="22"/>
          <w:szCs w:val="22"/>
        </w:rPr>
        <w:tab/>
      </w:r>
      <w:r w:rsidR="001176C4">
        <w:rPr>
          <w:b/>
          <w:color w:val="auto"/>
          <w:sz w:val="22"/>
          <w:szCs w:val="22"/>
        </w:rPr>
        <w:t xml:space="preserve">nieodpłatnej </w:t>
      </w:r>
      <w:r w:rsidR="00A7432F">
        <w:rPr>
          <w:b/>
          <w:color w:val="auto"/>
          <w:sz w:val="22"/>
          <w:szCs w:val="22"/>
        </w:rPr>
        <w:t>działalności</w:t>
      </w:r>
      <w:r w:rsidR="00D77397" w:rsidRPr="004A317B">
        <w:rPr>
          <w:b/>
          <w:color w:val="auto"/>
          <w:sz w:val="22"/>
          <w:szCs w:val="22"/>
        </w:rPr>
        <w:tab/>
      </w:r>
      <w:r w:rsidR="00D77397" w:rsidRPr="004A317B">
        <w:rPr>
          <w:b/>
          <w:color w:val="auto"/>
          <w:sz w:val="22"/>
          <w:szCs w:val="22"/>
        </w:rPr>
        <w:tab/>
      </w:r>
      <w:r w:rsidR="00D77397" w:rsidRPr="004A317B">
        <w:rPr>
          <w:b/>
          <w:color w:val="auto"/>
          <w:sz w:val="22"/>
          <w:szCs w:val="22"/>
        </w:rPr>
        <w:tab/>
      </w:r>
      <w:r w:rsidRPr="004A317B">
        <w:rPr>
          <w:b/>
          <w:color w:val="auto"/>
          <w:sz w:val="22"/>
          <w:szCs w:val="22"/>
        </w:rPr>
        <w:t xml:space="preserve"> </w:t>
      </w:r>
      <w:r w:rsidR="004A317B" w:rsidRPr="004A317B">
        <w:rPr>
          <w:b/>
          <w:color w:val="auto"/>
          <w:sz w:val="22"/>
          <w:szCs w:val="22"/>
        </w:rPr>
        <w:t>2.419.567,40</w:t>
      </w:r>
    </w:p>
    <w:p w:rsidR="00F10A9E" w:rsidRPr="00851FC5" w:rsidRDefault="00261640" w:rsidP="0012304E">
      <w:pPr>
        <w:pStyle w:val="Akapitzlist"/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4A317B">
        <w:rPr>
          <w:color w:val="auto"/>
          <w:sz w:val="22"/>
          <w:szCs w:val="22"/>
        </w:rPr>
        <w:t xml:space="preserve">w </w:t>
      </w:r>
      <w:r w:rsidRPr="00851FC5">
        <w:rPr>
          <w:color w:val="auto"/>
          <w:sz w:val="22"/>
          <w:szCs w:val="22"/>
        </w:rPr>
        <w:t>tym:</w:t>
      </w:r>
      <w:r w:rsidR="00290986">
        <w:rPr>
          <w:color w:val="auto"/>
          <w:sz w:val="22"/>
          <w:szCs w:val="22"/>
        </w:rPr>
        <w:t xml:space="preserve">   </w:t>
      </w:r>
    </w:p>
    <w:p w:rsidR="001E5EBB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>- Darowizny biznes</w:t>
      </w:r>
      <w:r w:rsidR="005D5E4D" w:rsidRPr="00851FC5">
        <w:rPr>
          <w:color w:val="auto"/>
          <w:sz w:val="22"/>
          <w:szCs w:val="22"/>
        </w:rPr>
        <w:t>, firmy</w:t>
      </w:r>
      <w:r w:rsidR="00E5246A">
        <w:rPr>
          <w:color w:val="auto"/>
          <w:sz w:val="22"/>
          <w:szCs w:val="22"/>
        </w:rPr>
        <w:tab/>
      </w:r>
      <w:r w:rsidR="00E5246A">
        <w:rPr>
          <w:color w:val="auto"/>
          <w:sz w:val="22"/>
          <w:szCs w:val="22"/>
        </w:rPr>
        <w:tab/>
      </w:r>
      <w:r w:rsidRPr="00851FC5">
        <w:rPr>
          <w:color w:val="auto"/>
          <w:sz w:val="22"/>
          <w:szCs w:val="22"/>
        </w:rPr>
        <w:t xml:space="preserve">- </w:t>
      </w:r>
      <w:r w:rsidR="00EB7475">
        <w:rPr>
          <w:color w:val="auto"/>
          <w:sz w:val="22"/>
          <w:szCs w:val="22"/>
        </w:rPr>
        <w:t xml:space="preserve"> </w:t>
      </w:r>
      <w:r w:rsidR="00A346F5">
        <w:rPr>
          <w:color w:val="auto"/>
          <w:sz w:val="22"/>
          <w:szCs w:val="22"/>
        </w:rPr>
        <w:t xml:space="preserve"> </w:t>
      </w:r>
      <w:r w:rsidRPr="00851FC5">
        <w:rPr>
          <w:color w:val="auto"/>
          <w:sz w:val="22"/>
          <w:szCs w:val="22"/>
        </w:rPr>
        <w:t xml:space="preserve"> </w:t>
      </w:r>
      <w:r w:rsidR="00A346F5">
        <w:rPr>
          <w:color w:val="auto"/>
          <w:sz w:val="22"/>
          <w:szCs w:val="22"/>
        </w:rPr>
        <w:t>8</w:t>
      </w:r>
      <w:r w:rsidR="00851FC5" w:rsidRPr="00851FC5">
        <w:rPr>
          <w:color w:val="auto"/>
          <w:sz w:val="22"/>
          <w:szCs w:val="22"/>
        </w:rPr>
        <w:t>.600,00</w:t>
      </w:r>
    </w:p>
    <w:p w:rsidR="00A346F5" w:rsidRPr="00A346F5" w:rsidRDefault="00A346F5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Darowizny od fundacji, </w:t>
      </w:r>
      <w:proofErr w:type="spellStart"/>
      <w:r>
        <w:rPr>
          <w:color w:val="auto"/>
          <w:sz w:val="22"/>
          <w:szCs w:val="22"/>
        </w:rPr>
        <w:t>organiz,społ</w:t>
      </w:r>
      <w:proofErr w:type="spellEnd"/>
      <w:r>
        <w:rPr>
          <w:color w:val="auto"/>
          <w:sz w:val="22"/>
          <w:szCs w:val="22"/>
        </w:rPr>
        <w:t>.     -   24.000,00</w:t>
      </w:r>
    </w:p>
    <w:p w:rsidR="00F10A9E" w:rsidRPr="00851FC5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 xml:space="preserve">- Darowizny od osób fizycznych </w:t>
      </w:r>
      <w:r w:rsidR="00E5246A">
        <w:rPr>
          <w:color w:val="auto"/>
          <w:sz w:val="22"/>
          <w:szCs w:val="22"/>
        </w:rPr>
        <w:tab/>
      </w:r>
      <w:r w:rsidR="00E5246A">
        <w:rPr>
          <w:color w:val="auto"/>
          <w:sz w:val="22"/>
          <w:szCs w:val="22"/>
        </w:rPr>
        <w:tab/>
      </w:r>
      <w:r w:rsidRPr="00851FC5">
        <w:rPr>
          <w:color w:val="auto"/>
          <w:sz w:val="22"/>
          <w:szCs w:val="22"/>
        </w:rPr>
        <w:t xml:space="preserve">- </w:t>
      </w:r>
      <w:r w:rsidR="005D5E4D" w:rsidRPr="00851FC5">
        <w:rPr>
          <w:color w:val="auto"/>
          <w:sz w:val="22"/>
          <w:szCs w:val="22"/>
        </w:rPr>
        <w:t xml:space="preserve">  </w:t>
      </w:r>
      <w:r w:rsidR="00851FC5" w:rsidRPr="00851FC5">
        <w:rPr>
          <w:color w:val="auto"/>
          <w:sz w:val="22"/>
          <w:szCs w:val="22"/>
        </w:rPr>
        <w:t>29.976,29</w:t>
      </w:r>
    </w:p>
    <w:p w:rsidR="005C1005" w:rsidRPr="00851FC5" w:rsidRDefault="001E5EBB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 xml:space="preserve">- </w:t>
      </w:r>
      <w:r w:rsidR="00E5246A">
        <w:rPr>
          <w:color w:val="auto"/>
          <w:sz w:val="22"/>
          <w:szCs w:val="22"/>
        </w:rPr>
        <w:t xml:space="preserve"> Darowizny rzeczowe            </w:t>
      </w:r>
      <w:r w:rsidRPr="00851FC5">
        <w:rPr>
          <w:color w:val="auto"/>
          <w:sz w:val="22"/>
          <w:szCs w:val="22"/>
        </w:rPr>
        <w:t xml:space="preserve"> </w:t>
      </w:r>
      <w:r w:rsidR="00A346F5">
        <w:rPr>
          <w:color w:val="auto"/>
          <w:sz w:val="22"/>
          <w:szCs w:val="22"/>
        </w:rPr>
        <w:tab/>
        <w:t xml:space="preserve">           </w:t>
      </w:r>
      <w:r w:rsidRPr="00851FC5">
        <w:rPr>
          <w:color w:val="auto"/>
          <w:sz w:val="22"/>
          <w:szCs w:val="22"/>
        </w:rPr>
        <w:t xml:space="preserve">   -  </w:t>
      </w:r>
      <w:r w:rsidR="00851FC5" w:rsidRPr="00851FC5">
        <w:rPr>
          <w:color w:val="auto"/>
          <w:sz w:val="22"/>
          <w:szCs w:val="22"/>
        </w:rPr>
        <w:t>18.235,70</w:t>
      </w:r>
    </w:p>
    <w:p w:rsidR="00F10A9E" w:rsidRPr="00851FC5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 xml:space="preserve">- Zbiórki publiczne na fundusz stypendialny –  </w:t>
      </w:r>
      <w:r w:rsidR="00851FC5" w:rsidRPr="00851FC5">
        <w:rPr>
          <w:color w:val="auto"/>
          <w:sz w:val="22"/>
          <w:szCs w:val="22"/>
        </w:rPr>
        <w:t>11.259,69</w:t>
      </w:r>
    </w:p>
    <w:p w:rsidR="00F10A9E" w:rsidRPr="00851FC5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 xml:space="preserve">-  wpływy z podatku od </w:t>
      </w:r>
      <w:r w:rsidR="00006396" w:rsidRPr="00851FC5">
        <w:rPr>
          <w:color w:val="auto"/>
          <w:sz w:val="22"/>
          <w:szCs w:val="22"/>
        </w:rPr>
        <w:t xml:space="preserve">osób fizycznych z tyt. 1 % </w:t>
      </w:r>
      <w:r w:rsidR="00182A12">
        <w:rPr>
          <w:color w:val="auto"/>
          <w:sz w:val="22"/>
          <w:szCs w:val="22"/>
        </w:rPr>
        <w:t xml:space="preserve">    </w:t>
      </w:r>
      <w:r w:rsidR="00006396" w:rsidRPr="00851FC5">
        <w:rPr>
          <w:color w:val="auto"/>
          <w:sz w:val="22"/>
          <w:szCs w:val="22"/>
        </w:rPr>
        <w:t xml:space="preserve"> - </w:t>
      </w:r>
      <w:r w:rsidR="00182A12">
        <w:rPr>
          <w:color w:val="auto"/>
          <w:sz w:val="22"/>
          <w:szCs w:val="22"/>
        </w:rPr>
        <w:t xml:space="preserve"> </w:t>
      </w:r>
      <w:r w:rsidR="00851FC5" w:rsidRPr="00851FC5">
        <w:rPr>
          <w:color w:val="auto"/>
          <w:sz w:val="22"/>
          <w:szCs w:val="22"/>
        </w:rPr>
        <w:t>118.825,06</w:t>
      </w:r>
    </w:p>
    <w:p w:rsidR="00016597" w:rsidRPr="00851FC5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851FC5">
        <w:rPr>
          <w:color w:val="auto"/>
          <w:sz w:val="22"/>
          <w:szCs w:val="22"/>
        </w:rPr>
        <w:t>-  dotacje na działania od lokalnych jedn. Budżetowych</w:t>
      </w:r>
      <w:r w:rsidR="00006396" w:rsidRPr="00851FC5">
        <w:rPr>
          <w:color w:val="auto"/>
          <w:sz w:val="22"/>
          <w:szCs w:val="22"/>
        </w:rPr>
        <w:t xml:space="preserve"> </w:t>
      </w:r>
      <w:r w:rsidRPr="00851FC5">
        <w:rPr>
          <w:color w:val="auto"/>
          <w:sz w:val="22"/>
          <w:szCs w:val="22"/>
        </w:rPr>
        <w:t xml:space="preserve"> </w:t>
      </w:r>
      <w:r w:rsidR="00182A12">
        <w:rPr>
          <w:color w:val="auto"/>
          <w:sz w:val="22"/>
          <w:szCs w:val="22"/>
        </w:rPr>
        <w:t xml:space="preserve"> </w:t>
      </w:r>
      <w:r w:rsidRPr="00851FC5">
        <w:rPr>
          <w:color w:val="auto"/>
          <w:sz w:val="22"/>
          <w:szCs w:val="22"/>
        </w:rPr>
        <w:t xml:space="preserve">-  </w:t>
      </w:r>
      <w:r w:rsidR="005D5E4D" w:rsidRPr="00851FC5">
        <w:rPr>
          <w:color w:val="auto"/>
          <w:sz w:val="22"/>
          <w:szCs w:val="22"/>
        </w:rPr>
        <w:t>3.000</w:t>
      </w:r>
      <w:r w:rsidRPr="00851FC5">
        <w:rPr>
          <w:color w:val="auto"/>
          <w:sz w:val="22"/>
          <w:szCs w:val="22"/>
        </w:rPr>
        <w:t>,00</w:t>
      </w:r>
    </w:p>
    <w:p w:rsidR="00F10A9E" w:rsidRPr="00182A12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182A12">
        <w:rPr>
          <w:color w:val="auto"/>
          <w:sz w:val="22"/>
          <w:szCs w:val="22"/>
        </w:rPr>
        <w:t>-  dotacje z funduszy europejskich i budżetu krajowego</w:t>
      </w:r>
      <w:r w:rsidR="00182A12" w:rsidRPr="00182A12">
        <w:rPr>
          <w:color w:val="auto"/>
          <w:sz w:val="22"/>
          <w:szCs w:val="22"/>
        </w:rPr>
        <w:t xml:space="preserve">   </w:t>
      </w:r>
      <w:r w:rsidRPr="00182A12">
        <w:rPr>
          <w:color w:val="auto"/>
          <w:sz w:val="22"/>
          <w:szCs w:val="22"/>
        </w:rPr>
        <w:t xml:space="preserve"> </w:t>
      </w:r>
      <w:r w:rsidR="00130AAE" w:rsidRPr="00182A12">
        <w:rPr>
          <w:color w:val="auto"/>
          <w:sz w:val="22"/>
          <w:szCs w:val="22"/>
        </w:rPr>
        <w:t xml:space="preserve">-  </w:t>
      </w:r>
      <w:r w:rsidR="00A54484">
        <w:rPr>
          <w:color w:val="auto"/>
          <w:sz w:val="22"/>
          <w:szCs w:val="22"/>
        </w:rPr>
        <w:t>2.081.893,76</w:t>
      </w:r>
    </w:p>
    <w:p w:rsidR="00130AAE" w:rsidRPr="00182A12" w:rsidRDefault="00706767" w:rsidP="00706767">
      <w:pPr>
        <w:pStyle w:val="Akapitzlist"/>
        <w:spacing w:line="360" w:lineRule="auto"/>
        <w:ind w:left="114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61640" w:rsidRPr="00182A12">
        <w:rPr>
          <w:color w:val="auto"/>
          <w:sz w:val="22"/>
          <w:szCs w:val="22"/>
        </w:rPr>
        <w:t xml:space="preserve">na realizację projektów </w:t>
      </w:r>
      <w:proofErr w:type="spellStart"/>
      <w:r w:rsidR="00261640" w:rsidRPr="00182A12">
        <w:rPr>
          <w:color w:val="auto"/>
          <w:sz w:val="22"/>
          <w:szCs w:val="22"/>
        </w:rPr>
        <w:t>RPOWiM</w:t>
      </w:r>
      <w:proofErr w:type="spellEnd"/>
      <w:r w:rsidR="00130AAE" w:rsidRPr="00182A12">
        <w:rPr>
          <w:color w:val="auto"/>
          <w:sz w:val="22"/>
          <w:szCs w:val="22"/>
        </w:rPr>
        <w:t xml:space="preserve"> –Aktywizacja społeczna</w:t>
      </w:r>
    </w:p>
    <w:p w:rsidR="00F10A9E" w:rsidRPr="007D5F12" w:rsidRDefault="00706767" w:rsidP="00706767">
      <w:pPr>
        <w:pStyle w:val="Akapitzlist"/>
        <w:spacing w:line="360" w:lineRule="auto"/>
        <w:ind w:left="1146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30AAE" w:rsidRPr="007D5F12">
        <w:rPr>
          <w:color w:val="auto"/>
          <w:sz w:val="22"/>
          <w:szCs w:val="22"/>
        </w:rPr>
        <w:t xml:space="preserve">i zawodowa osób wykluczonych oraz </w:t>
      </w:r>
      <w:proofErr w:type="spellStart"/>
      <w:r w:rsidR="00130AAE" w:rsidRPr="007D5F12">
        <w:rPr>
          <w:color w:val="auto"/>
          <w:sz w:val="22"/>
          <w:szCs w:val="22"/>
        </w:rPr>
        <w:t>zagroż.wyklucz.społ</w:t>
      </w:r>
      <w:proofErr w:type="spellEnd"/>
      <w:r w:rsidR="00130AAE" w:rsidRPr="007D5F12">
        <w:rPr>
          <w:color w:val="auto"/>
          <w:sz w:val="22"/>
          <w:szCs w:val="22"/>
        </w:rPr>
        <w:t xml:space="preserve">   </w:t>
      </w:r>
      <w:r w:rsidR="005D5E4D" w:rsidRPr="007D5F12">
        <w:rPr>
          <w:color w:val="auto"/>
          <w:sz w:val="22"/>
          <w:szCs w:val="22"/>
        </w:rPr>
        <w:tab/>
        <w:t xml:space="preserve">                       </w:t>
      </w:r>
      <w:r w:rsidR="00261640" w:rsidRPr="007D5F12">
        <w:rPr>
          <w:color w:val="auto"/>
          <w:sz w:val="22"/>
          <w:szCs w:val="22"/>
        </w:rPr>
        <w:t xml:space="preserve">  </w:t>
      </w:r>
    </w:p>
    <w:p w:rsidR="00F10A9E" w:rsidRPr="00B80AB6" w:rsidRDefault="00261640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B80AB6">
        <w:rPr>
          <w:color w:val="auto"/>
          <w:sz w:val="22"/>
          <w:szCs w:val="22"/>
        </w:rPr>
        <w:t>- Rozwiązani</w:t>
      </w:r>
      <w:r w:rsidR="007B754A" w:rsidRPr="00B80AB6">
        <w:rPr>
          <w:color w:val="auto"/>
          <w:sz w:val="22"/>
          <w:szCs w:val="22"/>
        </w:rPr>
        <w:t>e rezerw funduszy składowych   z 1 %</w:t>
      </w:r>
      <w:r w:rsidRPr="00B80AB6">
        <w:rPr>
          <w:color w:val="auto"/>
          <w:sz w:val="22"/>
          <w:szCs w:val="22"/>
        </w:rPr>
        <w:t xml:space="preserve">      </w:t>
      </w:r>
      <w:r w:rsidR="002A645B">
        <w:rPr>
          <w:color w:val="auto"/>
          <w:sz w:val="22"/>
          <w:szCs w:val="22"/>
        </w:rPr>
        <w:t xml:space="preserve">  </w:t>
      </w:r>
      <w:r w:rsidRPr="00B80AB6">
        <w:rPr>
          <w:color w:val="auto"/>
          <w:sz w:val="22"/>
          <w:szCs w:val="22"/>
        </w:rPr>
        <w:t xml:space="preserve"> -   </w:t>
      </w:r>
      <w:r w:rsidR="00725864" w:rsidRPr="00B80AB6">
        <w:rPr>
          <w:color w:val="auto"/>
          <w:sz w:val="22"/>
          <w:szCs w:val="22"/>
        </w:rPr>
        <w:t>44.989,22</w:t>
      </w:r>
    </w:p>
    <w:p w:rsidR="007B754A" w:rsidRPr="00B80AB6" w:rsidRDefault="007B754A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B80AB6">
        <w:rPr>
          <w:color w:val="auto"/>
          <w:sz w:val="22"/>
          <w:szCs w:val="22"/>
        </w:rPr>
        <w:t xml:space="preserve">- rozwiązanie rezerw funduszy składowych </w:t>
      </w:r>
      <w:r w:rsidRPr="00B80AB6">
        <w:rPr>
          <w:color w:val="auto"/>
          <w:sz w:val="22"/>
          <w:szCs w:val="22"/>
        </w:rPr>
        <w:tab/>
      </w:r>
      <w:r w:rsidRPr="00B80AB6">
        <w:rPr>
          <w:color w:val="auto"/>
          <w:sz w:val="22"/>
          <w:szCs w:val="22"/>
        </w:rPr>
        <w:tab/>
        <w:t xml:space="preserve">-  </w:t>
      </w:r>
      <w:r w:rsidR="002A645B">
        <w:rPr>
          <w:color w:val="auto"/>
          <w:sz w:val="22"/>
          <w:szCs w:val="22"/>
        </w:rPr>
        <w:t>69.470,53</w:t>
      </w:r>
    </w:p>
    <w:p w:rsidR="00BA30F6" w:rsidRPr="007B754A" w:rsidRDefault="00116717" w:rsidP="00D76948">
      <w:pPr>
        <w:pStyle w:val="Akapitzlist"/>
        <w:numPr>
          <w:ilvl w:val="0"/>
          <w:numId w:val="9"/>
        </w:numPr>
        <w:spacing w:line="360" w:lineRule="auto"/>
        <w:contextualSpacing/>
        <w:rPr>
          <w:color w:val="auto"/>
          <w:sz w:val="22"/>
          <w:szCs w:val="22"/>
        </w:rPr>
      </w:pPr>
      <w:r w:rsidRPr="007B754A">
        <w:rPr>
          <w:color w:val="auto"/>
          <w:sz w:val="22"/>
          <w:szCs w:val="22"/>
        </w:rPr>
        <w:t xml:space="preserve">- </w:t>
      </w:r>
      <w:proofErr w:type="spellStart"/>
      <w:r w:rsidRPr="007B754A">
        <w:rPr>
          <w:bCs/>
          <w:color w:val="auto"/>
          <w:sz w:val="22"/>
          <w:szCs w:val="22"/>
        </w:rPr>
        <w:t>dofinans.wynagr</w:t>
      </w:r>
      <w:proofErr w:type="spellEnd"/>
      <w:r w:rsidRPr="007B754A">
        <w:rPr>
          <w:bCs/>
          <w:color w:val="auto"/>
          <w:sz w:val="22"/>
          <w:szCs w:val="22"/>
        </w:rPr>
        <w:t xml:space="preserve">. </w:t>
      </w:r>
      <w:r w:rsidR="00027A06" w:rsidRPr="007B754A">
        <w:rPr>
          <w:bCs/>
          <w:color w:val="auto"/>
          <w:sz w:val="22"/>
          <w:szCs w:val="22"/>
        </w:rPr>
        <w:t>PFRON, i inne</w:t>
      </w:r>
      <w:r w:rsidR="00B80AB6">
        <w:rPr>
          <w:bCs/>
          <w:color w:val="auto"/>
          <w:sz w:val="22"/>
          <w:szCs w:val="22"/>
        </w:rPr>
        <w:t xml:space="preserve"> przychody</w:t>
      </w:r>
      <w:r w:rsidR="002A645B">
        <w:rPr>
          <w:bCs/>
          <w:color w:val="auto"/>
          <w:sz w:val="22"/>
          <w:szCs w:val="22"/>
        </w:rPr>
        <w:t xml:space="preserve">    </w:t>
      </w:r>
      <w:r w:rsidR="002A645B">
        <w:rPr>
          <w:bCs/>
          <w:color w:val="auto"/>
          <w:sz w:val="22"/>
          <w:szCs w:val="22"/>
        </w:rPr>
        <w:tab/>
        <w:t xml:space="preserve">          </w:t>
      </w:r>
      <w:r w:rsidRPr="007B754A">
        <w:rPr>
          <w:bCs/>
          <w:color w:val="auto"/>
          <w:sz w:val="22"/>
          <w:szCs w:val="22"/>
        </w:rPr>
        <w:t xml:space="preserve"> </w:t>
      </w:r>
      <w:r w:rsidR="00B80AB6">
        <w:rPr>
          <w:bCs/>
          <w:color w:val="auto"/>
          <w:sz w:val="22"/>
          <w:szCs w:val="22"/>
        </w:rPr>
        <w:t xml:space="preserve">  </w:t>
      </w:r>
      <w:r w:rsidRPr="007B754A">
        <w:rPr>
          <w:bCs/>
          <w:color w:val="auto"/>
          <w:sz w:val="22"/>
          <w:szCs w:val="22"/>
        </w:rPr>
        <w:t xml:space="preserve">-   </w:t>
      </w:r>
      <w:r w:rsidR="00F97AD4" w:rsidRPr="007B754A">
        <w:rPr>
          <w:bCs/>
          <w:color w:val="auto"/>
          <w:sz w:val="22"/>
          <w:szCs w:val="22"/>
        </w:rPr>
        <w:t xml:space="preserve"> </w:t>
      </w:r>
      <w:r w:rsidR="002A645B">
        <w:rPr>
          <w:bCs/>
          <w:color w:val="auto"/>
          <w:sz w:val="22"/>
          <w:szCs w:val="22"/>
        </w:rPr>
        <w:t>2.496,51</w:t>
      </w:r>
    </w:p>
    <w:p w:rsidR="00116717" w:rsidRPr="00E5246A" w:rsidRDefault="00116717" w:rsidP="00D76948">
      <w:pPr>
        <w:pStyle w:val="Akapitzlist"/>
        <w:numPr>
          <w:ilvl w:val="0"/>
          <w:numId w:val="9"/>
        </w:numPr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E5246A">
        <w:rPr>
          <w:color w:val="auto"/>
          <w:sz w:val="22"/>
          <w:szCs w:val="22"/>
        </w:rPr>
        <w:t xml:space="preserve">- odsetki </w:t>
      </w:r>
      <w:r w:rsidR="00027A06" w:rsidRPr="00E5246A">
        <w:rPr>
          <w:color w:val="auto"/>
          <w:sz w:val="22"/>
          <w:szCs w:val="22"/>
        </w:rPr>
        <w:t xml:space="preserve">od lokowanego kapitału </w:t>
      </w:r>
      <w:r w:rsidR="00E5246A" w:rsidRPr="00E5246A">
        <w:rPr>
          <w:color w:val="auto"/>
          <w:sz w:val="22"/>
          <w:szCs w:val="22"/>
        </w:rPr>
        <w:t xml:space="preserve"> </w:t>
      </w:r>
      <w:r w:rsidR="00E5246A" w:rsidRPr="00E5246A">
        <w:rPr>
          <w:color w:val="auto"/>
          <w:sz w:val="22"/>
          <w:szCs w:val="22"/>
        </w:rPr>
        <w:tab/>
      </w:r>
      <w:r w:rsidR="00E5246A" w:rsidRPr="00E5246A">
        <w:rPr>
          <w:color w:val="auto"/>
          <w:sz w:val="22"/>
          <w:szCs w:val="22"/>
        </w:rPr>
        <w:tab/>
      </w:r>
      <w:r w:rsidR="002A645B">
        <w:rPr>
          <w:color w:val="auto"/>
          <w:sz w:val="22"/>
          <w:szCs w:val="22"/>
        </w:rPr>
        <w:tab/>
      </w:r>
      <w:r w:rsidR="00027A06" w:rsidRPr="00E5246A">
        <w:rPr>
          <w:color w:val="auto"/>
          <w:sz w:val="22"/>
          <w:szCs w:val="22"/>
        </w:rPr>
        <w:t xml:space="preserve"> - </w:t>
      </w:r>
      <w:r w:rsidR="00E5246A">
        <w:rPr>
          <w:color w:val="auto"/>
          <w:sz w:val="22"/>
          <w:szCs w:val="22"/>
        </w:rPr>
        <w:t xml:space="preserve">   </w:t>
      </w:r>
      <w:r w:rsidR="00E5246A" w:rsidRPr="00E5246A">
        <w:rPr>
          <w:color w:val="auto"/>
          <w:sz w:val="22"/>
          <w:szCs w:val="22"/>
        </w:rPr>
        <w:t>6.820,64</w:t>
      </w:r>
    </w:p>
    <w:p w:rsidR="00116717" w:rsidRPr="009E0CE4" w:rsidRDefault="00116717" w:rsidP="00725864">
      <w:pPr>
        <w:spacing w:line="360" w:lineRule="auto"/>
        <w:contextualSpacing/>
        <w:rPr>
          <w:b/>
          <w:color w:val="auto"/>
          <w:sz w:val="22"/>
          <w:szCs w:val="22"/>
        </w:rPr>
      </w:pPr>
    </w:p>
    <w:p w:rsidR="00D76948" w:rsidRDefault="00261640" w:rsidP="00D76948">
      <w:pPr>
        <w:pStyle w:val="Akapitzlist"/>
        <w:spacing w:line="360" w:lineRule="auto"/>
        <w:ind w:left="426"/>
        <w:contextualSpacing/>
        <w:rPr>
          <w:b/>
          <w:color w:val="auto"/>
          <w:sz w:val="22"/>
          <w:szCs w:val="22"/>
        </w:rPr>
      </w:pPr>
      <w:r w:rsidRPr="009E0CE4">
        <w:rPr>
          <w:b/>
          <w:color w:val="auto"/>
          <w:sz w:val="22"/>
          <w:szCs w:val="22"/>
        </w:rPr>
        <w:t>5)  Informacje o strukturze kosztów:</w:t>
      </w:r>
      <w:r w:rsidR="001D4920" w:rsidRPr="009E0CE4">
        <w:rPr>
          <w:b/>
          <w:color w:val="auto"/>
          <w:sz w:val="22"/>
          <w:szCs w:val="22"/>
        </w:rPr>
        <w:t xml:space="preserve">           </w:t>
      </w:r>
    </w:p>
    <w:p w:rsidR="00F10A9E" w:rsidRPr="00D76948" w:rsidRDefault="001D4920" w:rsidP="00D76948">
      <w:pPr>
        <w:pStyle w:val="Akapitzlist"/>
        <w:numPr>
          <w:ilvl w:val="0"/>
          <w:numId w:val="12"/>
        </w:numPr>
        <w:spacing w:line="360" w:lineRule="auto"/>
        <w:contextualSpacing/>
        <w:rPr>
          <w:color w:val="auto"/>
          <w:sz w:val="22"/>
          <w:szCs w:val="22"/>
        </w:rPr>
      </w:pPr>
      <w:r w:rsidRPr="00D76948">
        <w:rPr>
          <w:b/>
          <w:color w:val="auto"/>
          <w:sz w:val="22"/>
          <w:szCs w:val="22"/>
        </w:rPr>
        <w:t>Koszty ogółem</w:t>
      </w:r>
      <w:r w:rsidR="001176C4" w:rsidRPr="00D76948">
        <w:rPr>
          <w:b/>
          <w:color w:val="auto"/>
          <w:sz w:val="22"/>
          <w:szCs w:val="22"/>
        </w:rPr>
        <w:t xml:space="preserve"> z tyt. prowadzenia nieodpłatnej dzielności  </w:t>
      </w:r>
      <w:r w:rsidR="006242B2">
        <w:rPr>
          <w:b/>
          <w:color w:val="auto"/>
          <w:sz w:val="22"/>
          <w:szCs w:val="22"/>
        </w:rPr>
        <w:t xml:space="preserve">     </w:t>
      </w:r>
      <w:r w:rsidRPr="00D76948">
        <w:rPr>
          <w:b/>
          <w:color w:val="auto"/>
          <w:sz w:val="22"/>
          <w:szCs w:val="22"/>
        </w:rPr>
        <w:t xml:space="preserve">   </w:t>
      </w:r>
      <w:r w:rsidR="001176C4" w:rsidRPr="00D76948">
        <w:rPr>
          <w:b/>
          <w:color w:val="auto"/>
          <w:sz w:val="22"/>
          <w:szCs w:val="22"/>
        </w:rPr>
        <w:t xml:space="preserve"> 2.312.939,</w:t>
      </w:r>
      <w:r w:rsidR="006242B2">
        <w:rPr>
          <w:b/>
          <w:color w:val="auto"/>
          <w:sz w:val="22"/>
          <w:szCs w:val="22"/>
        </w:rPr>
        <w:t>99</w:t>
      </w:r>
      <w:r w:rsidRPr="00D76948">
        <w:rPr>
          <w:b/>
          <w:color w:val="auto"/>
          <w:sz w:val="22"/>
          <w:szCs w:val="22"/>
        </w:rPr>
        <w:tab/>
      </w:r>
    </w:p>
    <w:p w:rsidR="00F10A9E" w:rsidRPr="009E0CE4" w:rsidRDefault="00290986" w:rsidP="00290986">
      <w:pPr>
        <w:pStyle w:val="Akapitzlist"/>
        <w:spacing w:line="360" w:lineRule="auto"/>
        <w:ind w:left="1146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290986">
        <w:rPr>
          <w:b/>
          <w:color w:val="auto"/>
          <w:sz w:val="22"/>
          <w:szCs w:val="22"/>
        </w:rPr>
        <w:t xml:space="preserve">   Realizacja celów statutowych</w:t>
      </w:r>
      <w:r>
        <w:rPr>
          <w:b/>
          <w:color w:val="auto"/>
          <w:sz w:val="22"/>
          <w:szCs w:val="22"/>
        </w:rPr>
        <w:t xml:space="preserve"> działalności nieodpłatnej   </w:t>
      </w:r>
      <w:r w:rsidRPr="00290986">
        <w:rPr>
          <w:b/>
          <w:color w:val="auto"/>
          <w:sz w:val="22"/>
          <w:szCs w:val="22"/>
        </w:rPr>
        <w:t>- 2.270 002,24</w:t>
      </w:r>
    </w:p>
    <w:p w:rsidR="00F10A9E" w:rsidRDefault="00706767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D76948" w:rsidRPr="00D76948">
        <w:rPr>
          <w:b/>
          <w:color w:val="auto"/>
          <w:sz w:val="22"/>
          <w:szCs w:val="22"/>
        </w:rPr>
        <w:t>a)</w:t>
      </w:r>
      <w:r w:rsidR="00D76948">
        <w:rPr>
          <w:color w:val="auto"/>
          <w:sz w:val="22"/>
          <w:szCs w:val="22"/>
        </w:rPr>
        <w:t xml:space="preserve"> </w:t>
      </w:r>
      <w:r w:rsidR="00261640" w:rsidRPr="009E0CE4">
        <w:rPr>
          <w:color w:val="auto"/>
          <w:sz w:val="22"/>
          <w:szCs w:val="22"/>
        </w:rPr>
        <w:t>stypendia dla dzieci i młodzieży</w:t>
      </w:r>
      <w:r w:rsidR="00261640" w:rsidRPr="009E0CE4">
        <w:rPr>
          <w:color w:val="auto"/>
          <w:sz w:val="22"/>
          <w:szCs w:val="22"/>
        </w:rPr>
        <w:tab/>
        <w:t xml:space="preserve"> </w:t>
      </w:r>
      <w:r w:rsidR="00261640" w:rsidRPr="009E0CE4">
        <w:rPr>
          <w:color w:val="auto"/>
          <w:sz w:val="22"/>
          <w:szCs w:val="22"/>
        </w:rPr>
        <w:tab/>
        <w:t xml:space="preserve">    </w:t>
      </w:r>
      <w:r w:rsidR="001D4920" w:rsidRPr="009E0CE4">
        <w:rPr>
          <w:color w:val="auto"/>
          <w:sz w:val="22"/>
          <w:szCs w:val="22"/>
        </w:rPr>
        <w:t xml:space="preserve">    </w:t>
      </w:r>
      <w:r w:rsidR="00261640" w:rsidRPr="009E0CE4">
        <w:rPr>
          <w:color w:val="auto"/>
          <w:sz w:val="22"/>
          <w:szCs w:val="22"/>
        </w:rPr>
        <w:t xml:space="preserve"> -   </w:t>
      </w:r>
      <w:r w:rsidR="009E0CE4" w:rsidRPr="009E0CE4">
        <w:rPr>
          <w:color w:val="auto"/>
          <w:sz w:val="22"/>
          <w:szCs w:val="22"/>
        </w:rPr>
        <w:t xml:space="preserve">      43.060</w:t>
      </w:r>
      <w:r w:rsidR="00B0311E" w:rsidRPr="009E0CE4">
        <w:rPr>
          <w:color w:val="auto"/>
          <w:sz w:val="22"/>
          <w:szCs w:val="22"/>
        </w:rPr>
        <w:t>,00</w:t>
      </w:r>
      <w:r w:rsidR="00261640" w:rsidRPr="009E0CE4">
        <w:rPr>
          <w:color w:val="auto"/>
          <w:sz w:val="22"/>
          <w:szCs w:val="22"/>
        </w:rPr>
        <w:t xml:space="preserve"> </w:t>
      </w:r>
    </w:p>
    <w:p w:rsidR="00D1015F" w:rsidRPr="008C3F6F" w:rsidRDefault="00706767" w:rsidP="00D3130A">
      <w:pPr>
        <w:pStyle w:val="Akapitzlist"/>
        <w:spacing w:line="360" w:lineRule="auto"/>
        <w:ind w:left="426" w:firstLine="425"/>
        <w:contextualSpacing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D1015F" w:rsidRPr="00D1015F">
        <w:rPr>
          <w:color w:val="auto"/>
          <w:sz w:val="20"/>
          <w:szCs w:val="20"/>
        </w:rPr>
        <w:t xml:space="preserve">   </w:t>
      </w:r>
      <w:r w:rsidR="00D1015F" w:rsidRPr="008C3F6F">
        <w:rPr>
          <w:i/>
          <w:color w:val="auto"/>
          <w:sz w:val="20"/>
          <w:szCs w:val="20"/>
        </w:rPr>
        <w:t>w tym:</w:t>
      </w:r>
      <w:r w:rsidR="00E1601C" w:rsidRPr="008C3F6F">
        <w:rPr>
          <w:i/>
          <w:color w:val="auto"/>
          <w:sz w:val="20"/>
          <w:szCs w:val="20"/>
        </w:rPr>
        <w:t xml:space="preserve"> z 1 %  14.0</w:t>
      </w:r>
      <w:r w:rsidR="00D1015F" w:rsidRPr="008C3F6F">
        <w:rPr>
          <w:i/>
          <w:color w:val="auto"/>
          <w:sz w:val="20"/>
          <w:szCs w:val="20"/>
        </w:rPr>
        <w:t>80,</w:t>
      </w:r>
      <w:r w:rsidR="00290986" w:rsidRPr="00290986">
        <w:rPr>
          <w:color w:val="auto"/>
          <w:sz w:val="22"/>
          <w:szCs w:val="22"/>
        </w:rPr>
        <w:t xml:space="preserve"> </w:t>
      </w:r>
      <w:r w:rsidR="00D1015F" w:rsidRPr="008C3F6F">
        <w:rPr>
          <w:i/>
          <w:color w:val="auto"/>
          <w:sz w:val="20"/>
          <w:szCs w:val="20"/>
        </w:rPr>
        <w:t>00</w:t>
      </w:r>
    </w:p>
    <w:p w:rsidR="00A22322" w:rsidRPr="00C54EB9" w:rsidRDefault="00706767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</w:t>
      </w:r>
      <w:r w:rsidR="00D76948" w:rsidRPr="00D76948">
        <w:rPr>
          <w:b/>
          <w:color w:val="auto"/>
          <w:sz w:val="22"/>
          <w:szCs w:val="22"/>
        </w:rPr>
        <w:t>b)</w:t>
      </w:r>
      <w:r w:rsidR="00D76948">
        <w:rPr>
          <w:color w:val="auto"/>
          <w:sz w:val="22"/>
          <w:szCs w:val="22"/>
        </w:rPr>
        <w:t xml:space="preserve"> </w:t>
      </w:r>
      <w:r w:rsidR="00261640" w:rsidRPr="00C54EB9">
        <w:rPr>
          <w:color w:val="auto"/>
          <w:sz w:val="22"/>
          <w:szCs w:val="22"/>
        </w:rPr>
        <w:t xml:space="preserve">działania programowe Fundacji </w:t>
      </w:r>
      <w:r w:rsidR="00261640" w:rsidRPr="00C54EB9">
        <w:rPr>
          <w:color w:val="auto"/>
          <w:sz w:val="22"/>
          <w:szCs w:val="22"/>
        </w:rPr>
        <w:tab/>
      </w:r>
      <w:r w:rsidR="00261640" w:rsidRPr="00C54EB9">
        <w:rPr>
          <w:color w:val="auto"/>
          <w:sz w:val="22"/>
          <w:szCs w:val="22"/>
        </w:rPr>
        <w:tab/>
        <w:t xml:space="preserve">     </w:t>
      </w:r>
      <w:r w:rsidR="001D4920" w:rsidRPr="00C54EB9">
        <w:rPr>
          <w:color w:val="auto"/>
          <w:sz w:val="22"/>
          <w:szCs w:val="22"/>
        </w:rPr>
        <w:t xml:space="preserve">     </w:t>
      </w:r>
      <w:r w:rsidR="00261640" w:rsidRPr="00C54EB9">
        <w:rPr>
          <w:color w:val="auto"/>
          <w:sz w:val="22"/>
          <w:szCs w:val="22"/>
        </w:rPr>
        <w:t xml:space="preserve">-   </w:t>
      </w:r>
      <w:r w:rsidR="00A65F6B" w:rsidRPr="00C54EB9">
        <w:rPr>
          <w:color w:val="auto"/>
          <w:sz w:val="22"/>
          <w:szCs w:val="22"/>
        </w:rPr>
        <w:t xml:space="preserve">    </w:t>
      </w:r>
      <w:r w:rsidR="001D4920" w:rsidRPr="00C54EB9">
        <w:rPr>
          <w:color w:val="auto"/>
          <w:sz w:val="22"/>
          <w:szCs w:val="22"/>
        </w:rPr>
        <w:t xml:space="preserve"> </w:t>
      </w:r>
      <w:r w:rsidR="00221AA8">
        <w:rPr>
          <w:color w:val="auto"/>
          <w:sz w:val="22"/>
          <w:szCs w:val="22"/>
        </w:rPr>
        <w:t>69 197,55</w:t>
      </w:r>
    </w:p>
    <w:p w:rsidR="00F10A9E" w:rsidRPr="00C54EB9" w:rsidRDefault="001D4920" w:rsidP="00507EC9">
      <w:pPr>
        <w:pStyle w:val="Akapitzlist"/>
        <w:spacing w:line="360" w:lineRule="auto"/>
        <w:ind w:left="426" w:firstLine="141"/>
        <w:contextualSpacing/>
        <w:rPr>
          <w:color w:val="auto"/>
          <w:sz w:val="20"/>
          <w:szCs w:val="20"/>
        </w:rPr>
      </w:pPr>
      <w:r w:rsidRPr="00C54EB9">
        <w:rPr>
          <w:color w:val="auto"/>
          <w:sz w:val="20"/>
          <w:szCs w:val="20"/>
        </w:rPr>
        <w:t xml:space="preserve">         </w:t>
      </w:r>
      <w:r w:rsidR="00706767">
        <w:rPr>
          <w:color w:val="auto"/>
          <w:sz w:val="20"/>
          <w:szCs w:val="20"/>
        </w:rPr>
        <w:t xml:space="preserve">  </w:t>
      </w:r>
      <w:r w:rsidRPr="00C54EB9">
        <w:rPr>
          <w:color w:val="auto"/>
          <w:sz w:val="20"/>
          <w:szCs w:val="20"/>
        </w:rPr>
        <w:t xml:space="preserve">   z tego:</w:t>
      </w:r>
    </w:p>
    <w:p w:rsidR="00F10A9E" w:rsidRPr="00D76948" w:rsidRDefault="00D3130A" w:rsidP="00507EC9">
      <w:pPr>
        <w:pStyle w:val="Akapitzlist"/>
        <w:spacing w:line="360" w:lineRule="auto"/>
        <w:ind w:left="426" w:firstLine="141"/>
        <w:contextualSpacing/>
        <w:rPr>
          <w:color w:val="auto"/>
          <w:sz w:val="20"/>
          <w:szCs w:val="20"/>
        </w:rPr>
      </w:pPr>
      <w:r w:rsidRPr="00D76948">
        <w:rPr>
          <w:color w:val="auto"/>
          <w:sz w:val="22"/>
          <w:szCs w:val="22"/>
        </w:rPr>
        <w:t xml:space="preserve"> </w:t>
      </w:r>
      <w:r w:rsidRPr="00D76948">
        <w:rPr>
          <w:b/>
          <w:color w:val="auto"/>
          <w:sz w:val="22"/>
          <w:szCs w:val="22"/>
        </w:rPr>
        <w:tab/>
      </w:r>
      <w:r w:rsidR="00D76948" w:rsidRPr="00D76948">
        <w:rPr>
          <w:b/>
          <w:color w:val="auto"/>
          <w:sz w:val="20"/>
          <w:szCs w:val="20"/>
        </w:rPr>
        <w:t xml:space="preserve">        - </w:t>
      </w:r>
      <w:r w:rsidR="00704BE3" w:rsidRPr="00D76948">
        <w:rPr>
          <w:color w:val="auto"/>
          <w:sz w:val="20"/>
          <w:szCs w:val="20"/>
        </w:rPr>
        <w:t>k</w:t>
      </w:r>
      <w:r w:rsidR="002268BD" w:rsidRPr="00D76948">
        <w:rPr>
          <w:color w:val="auto"/>
          <w:sz w:val="20"/>
          <w:szCs w:val="20"/>
        </w:rPr>
        <w:t>onkurs Literacki</w:t>
      </w:r>
      <w:r w:rsidR="00A65F6B" w:rsidRPr="00D76948">
        <w:rPr>
          <w:color w:val="auto"/>
          <w:sz w:val="20"/>
          <w:szCs w:val="20"/>
        </w:rPr>
        <w:t xml:space="preserve">  </w:t>
      </w:r>
      <w:r w:rsidR="002268BD" w:rsidRPr="00D76948">
        <w:rPr>
          <w:color w:val="auto"/>
          <w:sz w:val="20"/>
          <w:szCs w:val="20"/>
        </w:rPr>
        <w:t xml:space="preserve"> – </w:t>
      </w:r>
      <w:r w:rsidR="00A65F6B" w:rsidRPr="00D76948">
        <w:rPr>
          <w:color w:val="auto"/>
          <w:sz w:val="20"/>
          <w:szCs w:val="20"/>
        </w:rPr>
        <w:t>4.</w:t>
      </w:r>
      <w:r w:rsidR="00C54EB9" w:rsidRPr="00D76948">
        <w:rPr>
          <w:color w:val="auto"/>
          <w:sz w:val="20"/>
          <w:szCs w:val="20"/>
        </w:rPr>
        <w:t>205,38</w:t>
      </w:r>
    </w:p>
    <w:p w:rsidR="00A65F6B" w:rsidRPr="00D76948" w:rsidRDefault="008C3F6F" w:rsidP="00507EC9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 w:rsidRPr="00D76948">
        <w:rPr>
          <w:i/>
          <w:color w:val="auto"/>
          <w:sz w:val="20"/>
          <w:szCs w:val="20"/>
        </w:rPr>
        <w:t xml:space="preserve">                </w:t>
      </w:r>
      <w:r w:rsidR="00A65F6B" w:rsidRPr="00D76948">
        <w:rPr>
          <w:i/>
          <w:color w:val="auto"/>
          <w:sz w:val="20"/>
          <w:szCs w:val="20"/>
        </w:rPr>
        <w:t>w tym: z 1 %  4000,00</w:t>
      </w:r>
    </w:p>
    <w:p w:rsidR="00F10A9E" w:rsidRPr="00D76948" w:rsidRDefault="00261640" w:rsidP="00507EC9">
      <w:pPr>
        <w:spacing w:line="360" w:lineRule="auto"/>
        <w:ind w:firstLine="141"/>
        <w:contextualSpacing/>
        <w:rPr>
          <w:color w:val="auto"/>
          <w:sz w:val="20"/>
          <w:szCs w:val="20"/>
        </w:rPr>
      </w:pPr>
      <w:r w:rsidRPr="00D76948">
        <w:rPr>
          <w:color w:val="auto"/>
          <w:sz w:val="20"/>
          <w:szCs w:val="20"/>
        </w:rPr>
        <w:t xml:space="preserve">   </w:t>
      </w:r>
      <w:r w:rsidRPr="00D76948">
        <w:rPr>
          <w:color w:val="auto"/>
          <w:sz w:val="20"/>
          <w:szCs w:val="20"/>
        </w:rPr>
        <w:tab/>
      </w:r>
      <w:r w:rsidR="00D76948" w:rsidRPr="00D76948">
        <w:rPr>
          <w:color w:val="auto"/>
          <w:sz w:val="20"/>
          <w:szCs w:val="20"/>
        </w:rPr>
        <w:t xml:space="preserve">       </w:t>
      </w:r>
      <w:r w:rsidR="00D76948" w:rsidRPr="00D76948">
        <w:rPr>
          <w:b/>
          <w:color w:val="auto"/>
          <w:sz w:val="20"/>
          <w:szCs w:val="20"/>
        </w:rPr>
        <w:t>-</w:t>
      </w:r>
      <w:r w:rsidR="00507EC9" w:rsidRPr="00D76948">
        <w:rPr>
          <w:color w:val="auto"/>
          <w:sz w:val="20"/>
          <w:szCs w:val="20"/>
        </w:rPr>
        <w:t xml:space="preserve"> </w:t>
      </w:r>
      <w:r w:rsidR="00D3130A" w:rsidRPr="00D76948">
        <w:rPr>
          <w:color w:val="auto"/>
          <w:sz w:val="20"/>
          <w:szCs w:val="20"/>
        </w:rPr>
        <w:t xml:space="preserve"> </w:t>
      </w:r>
      <w:r w:rsidR="00704BE3" w:rsidRPr="00D76948">
        <w:rPr>
          <w:color w:val="auto"/>
          <w:sz w:val="20"/>
          <w:szCs w:val="20"/>
        </w:rPr>
        <w:t>d</w:t>
      </w:r>
      <w:r w:rsidR="00E00B0E" w:rsidRPr="00D76948">
        <w:rPr>
          <w:color w:val="auto"/>
          <w:sz w:val="20"/>
          <w:szCs w:val="20"/>
        </w:rPr>
        <w:t xml:space="preserve">arowizny  dla </w:t>
      </w:r>
      <w:proofErr w:type="spellStart"/>
      <w:r w:rsidR="00E00B0E" w:rsidRPr="00D76948">
        <w:rPr>
          <w:color w:val="auto"/>
          <w:sz w:val="20"/>
          <w:szCs w:val="20"/>
        </w:rPr>
        <w:t>organ.oświat</w:t>
      </w:r>
      <w:proofErr w:type="spellEnd"/>
      <w:r w:rsidR="00E00B0E" w:rsidRPr="00D76948">
        <w:rPr>
          <w:color w:val="auto"/>
          <w:sz w:val="20"/>
          <w:szCs w:val="20"/>
        </w:rPr>
        <w:t xml:space="preserve">., </w:t>
      </w:r>
      <w:proofErr w:type="spellStart"/>
      <w:r w:rsidR="00E00B0E" w:rsidRPr="00D76948">
        <w:rPr>
          <w:color w:val="auto"/>
          <w:sz w:val="20"/>
          <w:szCs w:val="20"/>
        </w:rPr>
        <w:t>społecz</w:t>
      </w:r>
      <w:proofErr w:type="spellEnd"/>
      <w:r w:rsidR="00E00B0E" w:rsidRPr="00D76948">
        <w:rPr>
          <w:color w:val="auto"/>
          <w:sz w:val="20"/>
          <w:szCs w:val="20"/>
        </w:rPr>
        <w:t>.</w:t>
      </w:r>
      <w:r w:rsidR="00A65F6B" w:rsidRPr="00D76948">
        <w:rPr>
          <w:color w:val="auto"/>
          <w:sz w:val="20"/>
          <w:szCs w:val="20"/>
        </w:rPr>
        <w:t xml:space="preserve"> z 1 %   </w:t>
      </w:r>
      <w:r w:rsidRPr="00D76948">
        <w:rPr>
          <w:color w:val="auto"/>
          <w:sz w:val="20"/>
          <w:szCs w:val="20"/>
        </w:rPr>
        <w:t xml:space="preserve"> – </w:t>
      </w:r>
      <w:r w:rsidR="00FC5731" w:rsidRPr="00D76948">
        <w:rPr>
          <w:color w:val="auto"/>
          <w:sz w:val="20"/>
          <w:szCs w:val="20"/>
        </w:rPr>
        <w:t>2</w:t>
      </w:r>
      <w:r w:rsidR="00A65F6B" w:rsidRPr="00D76948">
        <w:rPr>
          <w:color w:val="auto"/>
          <w:sz w:val="20"/>
          <w:szCs w:val="20"/>
        </w:rPr>
        <w:t>5.525,60</w:t>
      </w:r>
    </w:p>
    <w:p w:rsidR="008C3F6F" w:rsidRPr="00D76948" w:rsidRDefault="00D3130A" w:rsidP="00507EC9">
      <w:pPr>
        <w:pStyle w:val="Akapitzlist"/>
        <w:spacing w:line="360" w:lineRule="auto"/>
        <w:ind w:left="426" w:firstLine="141"/>
        <w:contextualSpacing/>
        <w:rPr>
          <w:color w:val="auto"/>
          <w:sz w:val="20"/>
          <w:szCs w:val="20"/>
        </w:rPr>
      </w:pPr>
      <w:r w:rsidRPr="00D76948">
        <w:rPr>
          <w:color w:val="auto"/>
          <w:sz w:val="20"/>
          <w:szCs w:val="20"/>
        </w:rPr>
        <w:tab/>
      </w:r>
      <w:r w:rsidRPr="00D76948">
        <w:rPr>
          <w:b/>
          <w:color w:val="auto"/>
          <w:sz w:val="20"/>
          <w:szCs w:val="20"/>
        </w:rPr>
        <w:t xml:space="preserve"> </w:t>
      </w:r>
      <w:r w:rsidR="00261640" w:rsidRPr="00D76948">
        <w:rPr>
          <w:b/>
          <w:color w:val="auto"/>
          <w:sz w:val="20"/>
          <w:szCs w:val="20"/>
        </w:rPr>
        <w:t xml:space="preserve"> </w:t>
      </w:r>
      <w:r w:rsidR="00D76948" w:rsidRPr="00D76948">
        <w:rPr>
          <w:b/>
          <w:color w:val="auto"/>
          <w:sz w:val="20"/>
          <w:szCs w:val="20"/>
        </w:rPr>
        <w:t xml:space="preserve">      - </w:t>
      </w:r>
      <w:r w:rsidR="002268BD" w:rsidRPr="00D76948">
        <w:rPr>
          <w:color w:val="auto"/>
          <w:sz w:val="20"/>
          <w:szCs w:val="20"/>
        </w:rPr>
        <w:t xml:space="preserve">pomoc społeczna </w:t>
      </w:r>
      <w:r w:rsidR="008C3F6F" w:rsidRPr="00D76948">
        <w:rPr>
          <w:color w:val="auto"/>
          <w:sz w:val="20"/>
          <w:szCs w:val="20"/>
        </w:rPr>
        <w:t xml:space="preserve"> -  </w:t>
      </w:r>
      <w:r w:rsidR="00221AA8">
        <w:rPr>
          <w:color w:val="auto"/>
          <w:sz w:val="20"/>
          <w:szCs w:val="20"/>
        </w:rPr>
        <w:t>34 090,15</w:t>
      </w:r>
    </w:p>
    <w:p w:rsidR="00675BF9" w:rsidRPr="00D76948" w:rsidRDefault="008C3F6F" w:rsidP="008C3F6F">
      <w:pPr>
        <w:pStyle w:val="Akapitzlist"/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 w:rsidRPr="00D76948">
        <w:rPr>
          <w:i/>
          <w:color w:val="auto"/>
          <w:sz w:val="20"/>
          <w:szCs w:val="20"/>
        </w:rPr>
        <w:t xml:space="preserve">                w tym: </w:t>
      </w:r>
      <w:r w:rsidR="00D94B84" w:rsidRPr="00D76948">
        <w:rPr>
          <w:i/>
          <w:color w:val="auto"/>
          <w:sz w:val="20"/>
          <w:szCs w:val="20"/>
        </w:rPr>
        <w:t xml:space="preserve"> z 1 %  -   4.</w:t>
      </w:r>
      <w:r w:rsidRPr="00D76948">
        <w:rPr>
          <w:i/>
          <w:color w:val="auto"/>
          <w:sz w:val="20"/>
          <w:szCs w:val="20"/>
        </w:rPr>
        <w:t>899,0</w:t>
      </w:r>
      <w:r w:rsidRPr="00D76948">
        <w:rPr>
          <w:color w:val="auto"/>
          <w:sz w:val="20"/>
          <w:szCs w:val="20"/>
        </w:rPr>
        <w:t xml:space="preserve"> </w:t>
      </w:r>
    </w:p>
    <w:p w:rsidR="008C3F6F" w:rsidRPr="00D76948" w:rsidRDefault="00507EC9" w:rsidP="00507EC9">
      <w:pPr>
        <w:spacing w:line="360" w:lineRule="auto"/>
        <w:ind w:left="426" w:firstLine="141"/>
        <w:contextualSpacing/>
        <w:rPr>
          <w:color w:val="auto"/>
          <w:sz w:val="20"/>
          <w:szCs w:val="20"/>
        </w:rPr>
      </w:pPr>
      <w:r w:rsidRPr="00D76948">
        <w:rPr>
          <w:color w:val="auto"/>
          <w:sz w:val="20"/>
          <w:szCs w:val="20"/>
        </w:rPr>
        <w:t xml:space="preserve">           </w:t>
      </w:r>
      <w:r w:rsidR="00D3130A" w:rsidRPr="00D76948">
        <w:rPr>
          <w:color w:val="auto"/>
          <w:sz w:val="20"/>
          <w:szCs w:val="20"/>
        </w:rPr>
        <w:t xml:space="preserve"> </w:t>
      </w:r>
      <w:r w:rsidR="00D76948" w:rsidRPr="00D76948">
        <w:rPr>
          <w:color w:val="auto"/>
          <w:sz w:val="20"/>
          <w:szCs w:val="20"/>
        </w:rPr>
        <w:t xml:space="preserve">- </w:t>
      </w:r>
      <w:r w:rsidR="00704BE3" w:rsidRPr="00D76948">
        <w:rPr>
          <w:color w:val="auto"/>
          <w:sz w:val="20"/>
          <w:szCs w:val="20"/>
        </w:rPr>
        <w:t xml:space="preserve"> </w:t>
      </w:r>
      <w:r w:rsidR="002268BD" w:rsidRPr="00D76948">
        <w:rPr>
          <w:color w:val="auto"/>
          <w:sz w:val="20"/>
          <w:szCs w:val="20"/>
        </w:rPr>
        <w:t>zw</w:t>
      </w:r>
      <w:r w:rsidR="00AE2DCB" w:rsidRPr="00D76948">
        <w:rPr>
          <w:color w:val="auto"/>
          <w:sz w:val="20"/>
          <w:szCs w:val="20"/>
        </w:rPr>
        <w:t>iększenie funduszy celowych</w:t>
      </w:r>
      <w:r w:rsidR="00A12A69" w:rsidRPr="00D76948">
        <w:rPr>
          <w:color w:val="auto"/>
          <w:sz w:val="20"/>
          <w:szCs w:val="20"/>
        </w:rPr>
        <w:t xml:space="preserve"> </w:t>
      </w:r>
      <w:r w:rsidR="008C3F6F" w:rsidRPr="00D76948">
        <w:rPr>
          <w:color w:val="auto"/>
          <w:sz w:val="20"/>
          <w:szCs w:val="20"/>
        </w:rPr>
        <w:t xml:space="preserve"> 5.376,42</w:t>
      </w:r>
    </w:p>
    <w:p w:rsidR="002268BD" w:rsidRPr="00D76948" w:rsidRDefault="008C3F6F" w:rsidP="00507EC9">
      <w:pPr>
        <w:spacing w:line="360" w:lineRule="auto"/>
        <w:ind w:left="426" w:firstLine="141"/>
        <w:contextualSpacing/>
        <w:rPr>
          <w:i/>
          <w:color w:val="auto"/>
          <w:sz w:val="20"/>
          <w:szCs w:val="20"/>
        </w:rPr>
      </w:pPr>
      <w:r w:rsidRPr="00D76948">
        <w:rPr>
          <w:i/>
          <w:color w:val="auto"/>
          <w:sz w:val="20"/>
          <w:szCs w:val="20"/>
        </w:rPr>
        <w:t xml:space="preserve">               w tym: </w:t>
      </w:r>
      <w:r w:rsidR="00A12A69" w:rsidRPr="00D76948">
        <w:rPr>
          <w:i/>
          <w:color w:val="auto"/>
          <w:sz w:val="20"/>
          <w:szCs w:val="20"/>
        </w:rPr>
        <w:t xml:space="preserve">z 1 %  </w:t>
      </w:r>
      <w:r w:rsidR="00AE2DCB" w:rsidRPr="00D76948">
        <w:rPr>
          <w:i/>
          <w:color w:val="auto"/>
          <w:sz w:val="20"/>
          <w:szCs w:val="20"/>
        </w:rPr>
        <w:t xml:space="preserve"> – </w:t>
      </w:r>
      <w:r w:rsidR="00A12A69" w:rsidRPr="00D76948">
        <w:rPr>
          <w:i/>
          <w:color w:val="auto"/>
          <w:sz w:val="20"/>
          <w:szCs w:val="20"/>
        </w:rPr>
        <w:t>392,20</w:t>
      </w:r>
      <w:r w:rsidR="002268BD" w:rsidRPr="00D76948">
        <w:rPr>
          <w:i/>
          <w:color w:val="auto"/>
          <w:sz w:val="20"/>
          <w:szCs w:val="20"/>
        </w:rPr>
        <w:t xml:space="preserve"> </w:t>
      </w:r>
    </w:p>
    <w:p w:rsidR="0065016B" w:rsidRPr="00A65F6B" w:rsidRDefault="00D76948" w:rsidP="00A65F6B">
      <w:pPr>
        <w:spacing w:line="360" w:lineRule="auto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</w:t>
      </w:r>
      <w:r w:rsidRPr="00D76948">
        <w:rPr>
          <w:b/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 xml:space="preserve">  </w:t>
      </w:r>
      <w:r w:rsidR="00261640" w:rsidRPr="00A65F6B">
        <w:rPr>
          <w:color w:val="auto"/>
          <w:sz w:val="22"/>
          <w:szCs w:val="22"/>
        </w:rPr>
        <w:t>pom</w:t>
      </w:r>
      <w:r w:rsidR="00F5675F" w:rsidRPr="00A65F6B">
        <w:rPr>
          <w:color w:val="auto"/>
          <w:sz w:val="22"/>
          <w:szCs w:val="22"/>
        </w:rPr>
        <w:t>oc w leczeniu i rehabilitacji</w:t>
      </w:r>
      <w:r w:rsidR="0065016B" w:rsidRPr="00A65F6B">
        <w:rPr>
          <w:color w:val="auto"/>
          <w:sz w:val="22"/>
          <w:szCs w:val="22"/>
        </w:rPr>
        <w:tab/>
      </w:r>
      <w:r w:rsidR="0065016B" w:rsidRPr="00A65F6B">
        <w:rPr>
          <w:color w:val="auto"/>
          <w:sz w:val="22"/>
          <w:szCs w:val="22"/>
        </w:rPr>
        <w:tab/>
      </w:r>
      <w:r w:rsidR="001D4920" w:rsidRPr="00A65F6B">
        <w:rPr>
          <w:color w:val="auto"/>
          <w:sz w:val="22"/>
          <w:szCs w:val="22"/>
        </w:rPr>
        <w:tab/>
      </w:r>
      <w:r w:rsidR="00261640" w:rsidRPr="00A65F6B">
        <w:rPr>
          <w:color w:val="auto"/>
          <w:sz w:val="22"/>
          <w:szCs w:val="22"/>
        </w:rPr>
        <w:t xml:space="preserve">-  </w:t>
      </w:r>
      <w:r w:rsidR="001D4920" w:rsidRPr="00A65F6B">
        <w:rPr>
          <w:color w:val="auto"/>
          <w:sz w:val="22"/>
          <w:szCs w:val="22"/>
        </w:rPr>
        <w:t xml:space="preserve">         </w:t>
      </w:r>
      <w:r w:rsidR="000C47D8">
        <w:rPr>
          <w:color w:val="auto"/>
          <w:sz w:val="22"/>
          <w:szCs w:val="22"/>
        </w:rPr>
        <w:t>63 987,61</w:t>
      </w:r>
      <w:r w:rsidR="00DA5896" w:rsidRPr="00A65F6B">
        <w:rPr>
          <w:color w:val="auto"/>
          <w:sz w:val="22"/>
          <w:szCs w:val="22"/>
        </w:rPr>
        <w:t xml:space="preserve"> </w:t>
      </w:r>
    </w:p>
    <w:p w:rsidR="00A65F6B" w:rsidRPr="008C3F6F" w:rsidRDefault="00A65F6B" w:rsidP="00A65F6B">
      <w:pPr>
        <w:spacing w:line="360" w:lineRule="auto"/>
        <w:contextualSpacing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</w:t>
      </w:r>
      <w:r w:rsidR="000C47D8">
        <w:rPr>
          <w:color w:val="auto"/>
          <w:sz w:val="22"/>
          <w:szCs w:val="22"/>
        </w:rPr>
        <w:t xml:space="preserve">      </w:t>
      </w:r>
      <w:r w:rsidR="00D76948">
        <w:rPr>
          <w:color w:val="auto"/>
          <w:sz w:val="22"/>
          <w:szCs w:val="22"/>
        </w:rPr>
        <w:t xml:space="preserve"> </w:t>
      </w:r>
      <w:r w:rsidR="000C47D8" w:rsidRPr="008C3F6F">
        <w:rPr>
          <w:i/>
          <w:color w:val="auto"/>
          <w:sz w:val="22"/>
          <w:szCs w:val="22"/>
        </w:rPr>
        <w:t xml:space="preserve">w tym : z 1 % </w:t>
      </w:r>
      <w:r w:rsidRPr="008C3F6F">
        <w:rPr>
          <w:i/>
          <w:color w:val="auto"/>
          <w:sz w:val="22"/>
          <w:szCs w:val="22"/>
        </w:rPr>
        <w:t xml:space="preserve"> -</w:t>
      </w:r>
      <w:r w:rsidRPr="008C3F6F">
        <w:rPr>
          <w:i/>
          <w:color w:val="auto"/>
          <w:sz w:val="22"/>
          <w:szCs w:val="22"/>
        </w:rPr>
        <w:tab/>
        <w:t>23.347,19</w:t>
      </w:r>
    </w:p>
    <w:p w:rsidR="00382407" w:rsidRPr="009E0CE4" w:rsidRDefault="00E26D70" w:rsidP="00507EC9">
      <w:pPr>
        <w:spacing w:line="360" w:lineRule="auto"/>
        <w:contextualSpacing/>
        <w:rPr>
          <w:color w:val="auto"/>
          <w:sz w:val="22"/>
          <w:szCs w:val="22"/>
        </w:rPr>
      </w:pPr>
      <w:r w:rsidRPr="004F7D3E">
        <w:rPr>
          <w:color w:val="FF0000"/>
          <w:sz w:val="22"/>
          <w:szCs w:val="22"/>
        </w:rPr>
        <w:t xml:space="preserve">             </w:t>
      </w:r>
      <w:r w:rsidR="00261640" w:rsidRPr="004F7D3E">
        <w:rPr>
          <w:color w:val="FF0000"/>
          <w:sz w:val="22"/>
          <w:szCs w:val="22"/>
        </w:rPr>
        <w:t xml:space="preserve">  </w:t>
      </w:r>
      <w:r w:rsidR="000C47D8" w:rsidRPr="00D76948">
        <w:rPr>
          <w:b/>
          <w:color w:val="auto"/>
          <w:sz w:val="22"/>
          <w:szCs w:val="22"/>
        </w:rPr>
        <w:t>d)</w:t>
      </w:r>
      <w:r w:rsidR="00593228">
        <w:rPr>
          <w:b/>
          <w:color w:val="auto"/>
          <w:sz w:val="22"/>
          <w:szCs w:val="22"/>
        </w:rPr>
        <w:t xml:space="preserve"> </w:t>
      </w:r>
      <w:r w:rsidR="000C47D8">
        <w:rPr>
          <w:color w:val="auto"/>
          <w:sz w:val="22"/>
          <w:szCs w:val="22"/>
        </w:rPr>
        <w:t xml:space="preserve"> </w:t>
      </w:r>
      <w:r w:rsidR="00261640" w:rsidRPr="009E0CE4">
        <w:rPr>
          <w:color w:val="auto"/>
          <w:sz w:val="22"/>
          <w:szCs w:val="22"/>
        </w:rPr>
        <w:t xml:space="preserve">koszty realizowanych projektów </w:t>
      </w:r>
      <w:proofErr w:type="spellStart"/>
      <w:r w:rsidR="00261640" w:rsidRPr="009E0CE4">
        <w:rPr>
          <w:color w:val="auto"/>
          <w:sz w:val="22"/>
          <w:szCs w:val="22"/>
        </w:rPr>
        <w:t>RPOWiM</w:t>
      </w:r>
      <w:proofErr w:type="spellEnd"/>
      <w:r w:rsidR="00261640" w:rsidRPr="009E0CE4">
        <w:rPr>
          <w:color w:val="auto"/>
          <w:sz w:val="22"/>
          <w:szCs w:val="22"/>
        </w:rPr>
        <w:t xml:space="preserve">    </w:t>
      </w:r>
      <w:r w:rsidR="00F4780D" w:rsidRPr="009E0CE4">
        <w:rPr>
          <w:color w:val="auto"/>
          <w:sz w:val="22"/>
          <w:szCs w:val="22"/>
        </w:rPr>
        <w:t xml:space="preserve">   </w:t>
      </w:r>
      <w:r w:rsidR="001D4920" w:rsidRPr="009E0CE4">
        <w:rPr>
          <w:color w:val="auto"/>
          <w:sz w:val="22"/>
          <w:szCs w:val="22"/>
        </w:rPr>
        <w:tab/>
      </w:r>
      <w:r w:rsidR="00F4780D" w:rsidRPr="009E0CE4">
        <w:rPr>
          <w:color w:val="auto"/>
          <w:sz w:val="22"/>
          <w:szCs w:val="22"/>
        </w:rPr>
        <w:t xml:space="preserve">  </w:t>
      </w:r>
      <w:r w:rsidR="00261640" w:rsidRPr="009E0CE4">
        <w:rPr>
          <w:color w:val="auto"/>
          <w:sz w:val="22"/>
          <w:szCs w:val="22"/>
        </w:rPr>
        <w:t>-</w:t>
      </w:r>
      <w:r w:rsidR="001D4920" w:rsidRPr="009E0CE4">
        <w:rPr>
          <w:color w:val="auto"/>
          <w:sz w:val="22"/>
          <w:szCs w:val="22"/>
        </w:rPr>
        <w:t xml:space="preserve"> </w:t>
      </w:r>
      <w:r w:rsidR="00261640" w:rsidRPr="009E0CE4">
        <w:rPr>
          <w:color w:val="auto"/>
          <w:sz w:val="22"/>
          <w:szCs w:val="22"/>
        </w:rPr>
        <w:t xml:space="preserve"> </w:t>
      </w:r>
      <w:r w:rsidR="001D4920" w:rsidRPr="009E0CE4">
        <w:rPr>
          <w:color w:val="auto"/>
          <w:sz w:val="22"/>
          <w:szCs w:val="22"/>
        </w:rPr>
        <w:t xml:space="preserve"> </w:t>
      </w:r>
      <w:r w:rsidR="00261640" w:rsidRPr="009E0CE4">
        <w:rPr>
          <w:color w:val="auto"/>
          <w:sz w:val="22"/>
          <w:szCs w:val="22"/>
        </w:rPr>
        <w:t xml:space="preserve"> </w:t>
      </w:r>
      <w:r w:rsidR="00D00FC8">
        <w:rPr>
          <w:color w:val="auto"/>
          <w:sz w:val="22"/>
          <w:szCs w:val="22"/>
        </w:rPr>
        <w:t>2.</w:t>
      </w:r>
      <w:r w:rsidR="00A32355">
        <w:rPr>
          <w:color w:val="auto"/>
          <w:sz w:val="22"/>
          <w:szCs w:val="22"/>
        </w:rPr>
        <w:t>049.757,08</w:t>
      </w:r>
    </w:p>
    <w:p w:rsidR="00507EC9" w:rsidRDefault="00593228" w:rsidP="00E26D70">
      <w:pPr>
        <w:spacing w:line="360" w:lineRule="auto"/>
        <w:ind w:firstLine="720"/>
        <w:contextualSpacing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0C47D8" w:rsidRPr="00D76948">
        <w:rPr>
          <w:b/>
          <w:color w:val="auto"/>
          <w:sz w:val="22"/>
          <w:szCs w:val="22"/>
        </w:rPr>
        <w:t xml:space="preserve"> e)</w:t>
      </w:r>
      <w:r w:rsidR="000C47D8">
        <w:rPr>
          <w:color w:val="auto"/>
          <w:sz w:val="22"/>
          <w:szCs w:val="22"/>
        </w:rPr>
        <w:t xml:space="preserve"> </w:t>
      </w:r>
      <w:r w:rsidR="00507EC9" w:rsidRPr="009E0CE4">
        <w:rPr>
          <w:color w:val="auto"/>
          <w:sz w:val="22"/>
          <w:szCs w:val="22"/>
        </w:rPr>
        <w:t xml:space="preserve">  wkład własny finansowy w realizowane projekty  </w:t>
      </w:r>
      <w:r w:rsidR="001D4920" w:rsidRPr="009E0CE4">
        <w:rPr>
          <w:color w:val="auto"/>
          <w:sz w:val="22"/>
          <w:szCs w:val="22"/>
        </w:rPr>
        <w:tab/>
        <w:t xml:space="preserve">  </w:t>
      </w:r>
      <w:r w:rsidR="00507EC9" w:rsidRPr="009E0CE4">
        <w:rPr>
          <w:color w:val="auto"/>
          <w:sz w:val="22"/>
          <w:szCs w:val="22"/>
        </w:rPr>
        <w:t>-</w:t>
      </w:r>
      <w:r w:rsidR="001D4920" w:rsidRPr="009E0CE4">
        <w:rPr>
          <w:color w:val="auto"/>
          <w:sz w:val="22"/>
          <w:szCs w:val="22"/>
        </w:rPr>
        <w:t xml:space="preserve">      </w:t>
      </w:r>
      <w:r w:rsidR="00507EC9" w:rsidRPr="009E0CE4">
        <w:rPr>
          <w:color w:val="auto"/>
          <w:sz w:val="22"/>
          <w:szCs w:val="22"/>
        </w:rPr>
        <w:t xml:space="preserve">  </w:t>
      </w:r>
      <w:r w:rsidR="001D4920" w:rsidRPr="009E0CE4">
        <w:rPr>
          <w:color w:val="auto"/>
          <w:sz w:val="22"/>
          <w:szCs w:val="22"/>
        </w:rPr>
        <w:t xml:space="preserve"> </w:t>
      </w:r>
      <w:r w:rsidR="009E0CE4" w:rsidRPr="009E0CE4">
        <w:rPr>
          <w:color w:val="auto"/>
          <w:sz w:val="22"/>
          <w:szCs w:val="22"/>
        </w:rPr>
        <w:t>4</w:t>
      </w:r>
      <w:r w:rsidR="000C47D8">
        <w:rPr>
          <w:color w:val="auto"/>
          <w:sz w:val="22"/>
          <w:szCs w:val="22"/>
        </w:rPr>
        <w:t>4.000,00</w:t>
      </w:r>
    </w:p>
    <w:p w:rsidR="000C47D8" w:rsidRPr="00660635" w:rsidRDefault="00660635" w:rsidP="00D76948">
      <w:pPr>
        <w:spacing w:line="360" w:lineRule="auto"/>
        <w:contextualSpacing/>
        <w:rPr>
          <w:color w:val="auto"/>
          <w:sz w:val="22"/>
          <w:szCs w:val="22"/>
        </w:rPr>
      </w:pPr>
      <w:r w:rsidRPr="00660635">
        <w:rPr>
          <w:color w:val="auto"/>
          <w:sz w:val="22"/>
          <w:szCs w:val="22"/>
        </w:rPr>
        <w:t xml:space="preserve">               f)</w:t>
      </w:r>
      <w:r w:rsidR="000C47D8" w:rsidRPr="00660635">
        <w:rPr>
          <w:color w:val="auto"/>
          <w:sz w:val="22"/>
          <w:szCs w:val="22"/>
        </w:rPr>
        <w:t xml:space="preserve"> </w:t>
      </w:r>
      <w:r w:rsidR="00593228" w:rsidRPr="00660635">
        <w:rPr>
          <w:color w:val="auto"/>
          <w:sz w:val="22"/>
          <w:szCs w:val="22"/>
        </w:rPr>
        <w:t xml:space="preserve">  </w:t>
      </w:r>
      <w:r w:rsidR="000C47D8" w:rsidRPr="00660635">
        <w:rPr>
          <w:color w:val="auto"/>
          <w:sz w:val="22"/>
          <w:szCs w:val="22"/>
        </w:rPr>
        <w:t xml:space="preserve">koszty administracyjne </w:t>
      </w:r>
      <w:r w:rsidR="000C47D8" w:rsidRPr="00660635">
        <w:rPr>
          <w:color w:val="auto"/>
          <w:sz w:val="22"/>
          <w:szCs w:val="22"/>
        </w:rPr>
        <w:tab/>
      </w:r>
      <w:r w:rsidR="000C47D8" w:rsidRPr="00660635">
        <w:rPr>
          <w:color w:val="auto"/>
          <w:sz w:val="22"/>
          <w:szCs w:val="22"/>
        </w:rPr>
        <w:tab/>
      </w:r>
      <w:r w:rsidR="000C47D8" w:rsidRPr="00660635">
        <w:rPr>
          <w:color w:val="auto"/>
          <w:sz w:val="22"/>
          <w:szCs w:val="22"/>
        </w:rPr>
        <w:tab/>
      </w:r>
      <w:r w:rsidR="000C47D8" w:rsidRPr="00660635">
        <w:rPr>
          <w:color w:val="auto"/>
          <w:sz w:val="22"/>
          <w:szCs w:val="22"/>
        </w:rPr>
        <w:tab/>
        <w:t xml:space="preserve">  -         31 452,49</w:t>
      </w:r>
    </w:p>
    <w:p w:rsidR="000C47D8" w:rsidRPr="009E0CE4" w:rsidRDefault="000C47D8" w:rsidP="00E26D70">
      <w:pPr>
        <w:spacing w:line="360" w:lineRule="auto"/>
        <w:ind w:firstLine="72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59322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tym:</w:t>
      </w:r>
    </w:p>
    <w:p w:rsidR="00F10A9E" w:rsidRPr="00A54484" w:rsidRDefault="001D4920" w:rsidP="001D4920">
      <w:pPr>
        <w:spacing w:line="360" w:lineRule="auto"/>
        <w:contextualSpacing/>
        <w:rPr>
          <w:color w:val="auto"/>
          <w:sz w:val="22"/>
          <w:szCs w:val="22"/>
        </w:rPr>
      </w:pPr>
      <w:r w:rsidRPr="00A54484">
        <w:rPr>
          <w:color w:val="auto"/>
          <w:sz w:val="22"/>
          <w:szCs w:val="22"/>
        </w:rPr>
        <w:t xml:space="preserve">            </w:t>
      </w:r>
      <w:r w:rsidR="000C47D8">
        <w:rPr>
          <w:color w:val="auto"/>
          <w:sz w:val="22"/>
          <w:szCs w:val="22"/>
        </w:rPr>
        <w:t xml:space="preserve">  </w:t>
      </w:r>
      <w:r w:rsidR="00704BE3" w:rsidRPr="00A54484">
        <w:rPr>
          <w:color w:val="auto"/>
          <w:sz w:val="22"/>
          <w:szCs w:val="22"/>
        </w:rPr>
        <w:t xml:space="preserve">  </w:t>
      </w:r>
      <w:r w:rsidR="000C47D8">
        <w:rPr>
          <w:color w:val="auto"/>
          <w:sz w:val="22"/>
          <w:szCs w:val="22"/>
        </w:rPr>
        <w:t xml:space="preserve">  -  zużycie materiałów</w:t>
      </w:r>
      <w:r w:rsidR="00A54484">
        <w:rPr>
          <w:color w:val="auto"/>
          <w:sz w:val="22"/>
          <w:szCs w:val="22"/>
        </w:rPr>
        <w:t xml:space="preserve">    -          413,73</w:t>
      </w:r>
    </w:p>
    <w:p w:rsidR="00987697" w:rsidRPr="00A54484" w:rsidRDefault="001D4920" w:rsidP="001D4920">
      <w:pPr>
        <w:spacing w:line="360" w:lineRule="auto"/>
        <w:contextualSpacing/>
        <w:rPr>
          <w:color w:val="auto"/>
          <w:sz w:val="22"/>
          <w:szCs w:val="22"/>
        </w:rPr>
      </w:pPr>
      <w:r w:rsidRPr="00A54484">
        <w:rPr>
          <w:color w:val="auto"/>
          <w:sz w:val="22"/>
          <w:szCs w:val="22"/>
        </w:rPr>
        <w:t xml:space="preserve">             </w:t>
      </w:r>
      <w:r w:rsidR="00FC5731" w:rsidRPr="00A54484">
        <w:rPr>
          <w:color w:val="auto"/>
          <w:sz w:val="22"/>
          <w:szCs w:val="22"/>
        </w:rPr>
        <w:t xml:space="preserve"> </w:t>
      </w:r>
      <w:r w:rsidRPr="00A54484">
        <w:rPr>
          <w:color w:val="auto"/>
          <w:sz w:val="22"/>
          <w:szCs w:val="22"/>
        </w:rPr>
        <w:t xml:space="preserve"> </w:t>
      </w:r>
      <w:r w:rsidR="000C47D8">
        <w:rPr>
          <w:color w:val="auto"/>
          <w:sz w:val="22"/>
          <w:szCs w:val="22"/>
        </w:rPr>
        <w:t xml:space="preserve">   </w:t>
      </w:r>
      <w:r w:rsidR="00CC4B8D" w:rsidRPr="00A54484">
        <w:rPr>
          <w:color w:val="auto"/>
          <w:sz w:val="22"/>
          <w:szCs w:val="22"/>
        </w:rPr>
        <w:t xml:space="preserve"> -  usługi obce</w:t>
      </w:r>
      <w:r w:rsidR="00987697" w:rsidRPr="00A54484">
        <w:rPr>
          <w:color w:val="auto"/>
          <w:sz w:val="22"/>
          <w:szCs w:val="22"/>
        </w:rPr>
        <w:t xml:space="preserve">: </w:t>
      </w:r>
      <w:r w:rsidR="00CC4B8D" w:rsidRPr="00A54484">
        <w:rPr>
          <w:color w:val="auto"/>
          <w:sz w:val="22"/>
          <w:szCs w:val="22"/>
        </w:rPr>
        <w:t xml:space="preserve">  </w:t>
      </w:r>
      <w:r w:rsidR="000C47D8">
        <w:rPr>
          <w:color w:val="auto"/>
          <w:sz w:val="22"/>
          <w:szCs w:val="22"/>
        </w:rPr>
        <w:t xml:space="preserve">z 1 %         </w:t>
      </w:r>
      <w:r w:rsidR="00987697" w:rsidRPr="00A54484">
        <w:rPr>
          <w:color w:val="auto"/>
          <w:sz w:val="22"/>
          <w:szCs w:val="22"/>
        </w:rPr>
        <w:t>-   785,62</w:t>
      </w:r>
    </w:p>
    <w:p w:rsidR="00F10A9E" w:rsidRPr="004F7D3E" w:rsidRDefault="00987697" w:rsidP="001D4920">
      <w:pPr>
        <w:spacing w:line="360" w:lineRule="auto"/>
        <w:contextualSpacing/>
        <w:rPr>
          <w:color w:val="FF0000"/>
          <w:sz w:val="22"/>
          <w:szCs w:val="22"/>
        </w:rPr>
      </w:pPr>
      <w:r w:rsidRPr="00A54484">
        <w:rPr>
          <w:color w:val="auto"/>
          <w:sz w:val="22"/>
          <w:szCs w:val="22"/>
        </w:rPr>
        <w:t xml:space="preserve">             </w:t>
      </w:r>
      <w:r w:rsidR="000C47D8">
        <w:rPr>
          <w:color w:val="auto"/>
          <w:sz w:val="22"/>
          <w:szCs w:val="22"/>
        </w:rPr>
        <w:t xml:space="preserve">  </w:t>
      </w:r>
      <w:r w:rsidRPr="00A54484">
        <w:rPr>
          <w:color w:val="auto"/>
          <w:sz w:val="22"/>
          <w:szCs w:val="22"/>
        </w:rPr>
        <w:t xml:space="preserve"> </w:t>
      </w:r>
      <w:r w:rsidR="00D76948">
        <w:rPr>
          <w:color w:val="auto"/>
          <w:sz w:val="22"/>
          <w:szCs w:val="22"/>
        </w:rPr>
        <w:t xml:space="preserve"> </w:t>
      </w:r>
      <w:r w:rsidRPr="00A54484">
        <w:rPr>
          <w:color w:val="auto"/>
          <w:sz w:val="22"/>
          <w:szCs w:val="22"/>
        </w:rPr>
        <w:t xml:space="preserve">  </w:t>
      </w:r>
      <w:r w:rsidR="00A54484" w:rsidRPr="00A54484">
        <w:rPr>
          <w:color w:val="auto"/>
          <w:sz w:val="22"/>
          <w:szCs w:val="22"/>
        </w:rPr>
        <w:t>- usługi</w:t>
      </w:r>
      <w:r w:rsidRPr="00A54484">
        <w:rPr>
          <w:color w:val="auto"/>
          <w:sz w:val="22"/>
          <w:szCs w:val="22"/>
        </w:rPr>
        <w:t xml:space="preserve"> obce z innych fundus</w:t>
      </w:r>
      <w:r w:rsidR="00A54484">
        <w:rPr>
          <w:color w:val="auto"/>
          <w:sz w:val="22"/>
          <w:szCs w:val="22"/>
        </w:rPr>
        <w:t>z</w:t>
      </w:r>
      <w:r w:rsidR="000C47D8">
        <w:rPr>
          <w:color w:val="auto"/>
          <w:sz w:val="22"/>
          <w:szCs w:val="22"/>
        </w:rPr>
        <w:t xml:space="preserve">y         -   </w:t>
      </w:r>
      <w:r w:rsidRPr="00A54484">
        <w:rPr>
          <w:color w:val="auto"/>
          <w:sz w:val="22"/>
          <w:szCs w:val="22"/>
        </w:rPr>
        <w:t xml:space="preserve">  7.804,72</w:t>
      </w:r>
      <w:r w:rsidR="004624AA">
        <w:rPr>
          <w:color w:val="auto"/>
          <w:sz w:val="22"/>
          <w:szCs w:val="22"/>
        </w:rPr>
        <w:tab/>
      </w:r>
      <w:r w:rsidR="001D4920" w:rsidRPr="004F7D3E">
        <w:rPr>
          <w:color w:val="FF0000"/>
          <w:sz w:val="22"/>
          <w:szCs w:val="22"/>
        </w:rPr>
        <w:t xml:space="preserve">  </w:t>
      </w:r>
    </w:p>
    <w:p w:rsidR="00A54484" w:rsidRPr="004624AA" w:rsidRDefault="000C47D8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</w:t>
      </w:r>
      <w:r w:rsidR="00261640" w:rsidRPr="004624AA">
        <w:rPr>
          <w:color w:val="auto"/>
          <w:sz w:val="22"/>
          <w:szCs w:val="22"/>
        </w:rPr>
        <w:t xml:space="preserve"> </w:t>
      </w:r>
      <w:r w:rsidR="00E26D70" w:rsidRPr="004624AA">
        <w:rPr>
          <w:color w:val="auto"/>
          <w:sz w:val="22"/>
          <w:szCs w:val="22"/>
        </w:rPr>
        <w:t>- wynagrodzenia  i składki ZUS  Fundacji</w:t>
      </w:r>
      <w:r w:rsidR="00A54484" w:rsidRPr="004624AA">
        <w:rPr>
          <w:color w:val="auto"/>
          <w:sz w:val="22"/>
          <w:szCs w:val="22"/>
        </w:rPr>
        <w:t xml:space="preserve"> </w:t>
      </w:r>
      <w:r w:rsidR="00E1601C">
        <w:rPr>
          <w:color w:val="auto"/>
          <w:sz w:val="22"/>
          <w:szCs w:val="22"/>
        </w:rPr>
        <w:tab/>
        <w:t xml:space="preserve">    -    </w:t>
      </w:r>
      <w:r>
        <w:rPr>
          <w:color w:val="auto"/>
          <w:sz w:val="22"/>
          <w:szCs w:val="22"/>
        </w:rPr>
        <w:t xml:space="preserve">  22 448,42</w:t>
      </w:r>
      <w:r w:rsidR="00E1601C">
        <w:rPr>
          <w:color w:val="auto"/>
          <w:sz w:val="22"/>
          <w:szCs w:val="22"/>
        </w:rPr>
        <w:t xml:space="preserve">    </w:t>
      </w:r>
      <w:r w:rsidR="00A54484" w:rsidRPr="004624AA">
        <w:rPr>
          <w:color w:val="auto"/>
          <w:sz w:val="22"/>
          <w:szCs w:val="22"/>
        </w:rPr>
        <w:t xml:space="preserve"> </w:t>
      </w:r>
    </w:p>
    <w:p w:rsidR="00F10A9E" w:rsidRPr="000C47D8" w:rsidRDefault="000C47D8" w:rsidP="00D3130A">
      <w:pPr>
        <w:pStyle w:val="Akapitzlist"/>
        <w:spacing w:line="360" w:lineRule="auto"/>
        <w:ind w:left="426" w:firstLine="425"/>
        <w:contextualSpacing/>
        <w:rPr>
          <w:color w:val="auto"/>
          <w:sz w:val="20"/>
          <w:szCs w:val="20"/>
        </w:rPr>
      </w:pPr>
      <w:r w:rsidRPr="000C47D8">
        <w:rPr>
          <w:color w:val="auto"/>
          <w:sz w:val="20"/>
          <w:szCs w:val="20"/>
        </w:rPr>
        <w:t xml:space="preserve">       z tego </w:t>
      </w:r>
      <w:r>
        <w:rPr>
          <w:color w:val="auto"/>
          <w:sz w:val="20"/>
          <w:szCs w:val="20"/>
        </w:rPr>
        <w:t xml:space="preserve"> </w:t>
      </w:r>
      <w:r w:rsidRPr="000C47D8">
        <w:rPr>
          <w:color w:val="auto"/>
          <w:sz w:val="20"/>
          <w:szCs w:val="20"/>
        </w:rPr>
        <w:t xml:space="preserve">z 1 % </w:t>
      </w:r>
      <w:r w:rsidR="00E26D70" w:rsidRPr="000C47D8">
        <w:rPr>
          <w:color w:val="auto"/>
          <w:sz w:val="20"/>
          <w:szCs w:val="20"/>
        </w:rPr>
        <w:tab/>
      </w:r>
      <w:r w:rsidRPr="000C47D8">
        <w:rPr>
          <w:color w:val="auto"/>
          <w:sz w:val="20"/>
          <w:szCs w:val="20"/>
        </w:rPr>
        <w:t>4.675,62</w:t>
      </w:r>
      <w:r w:rsidR="00A54484" w:rsidRPr="000C47D8">
        <w:rPr>
          <w:color w:val="auto"/>
          <w:sz w:val="20"/>
          <w:szCs w:val="20"/>
        </w:rPr>
        <w:t xml:space="preserve">     </w:t>
      </w:r>
      <w:r w:rsidR="004624AA" w:rsidRPr="000C47D8">
        <w:rPr>
          <w:color w:val="auto"/>
          <w:sz w:val="20"/>
          <w:szCs w:val="20"/>
        </w:rPr>
        <w:t xml:space="preserve">                 </w:t>
      </w:r>
      <w:r w:rsidR="00C54EB9" w:rsidRPr="000C47D8">
        <w:rPr>
          <w:color w:val="auto"/>
          <w:sz w:val="20"/>
          <w:szCs w:val="20"/>
        </w:rPr>
        <w:tab/>
      </w:r>
      <w:r w:rsidR="00C54EB9" w:rsidRPr="000C47D8">
        <w:rPr>
          <w:color w:val="auto"/>
          <w:sz w:val="20"/>
          <w:szCs w:val="20"/>
        </w:rPr>
        <w:tab/>
      </w:r>
    </w:p>
    <w:p w:rsidR="00D76948" w:rsidRDefault="000C47D8" w:rsidP="00D76948">
      <w:pPr>
        <w:spacing w:line="360" w:lineRule="auto"/>
        <w:contextualSpacing/>
        <w:rPr>
          <w:color w:val="auto"/>
          <w:sz w:val="22"/>
          <w:szCs w:val="22"/>
        </w:rPr>
      </w:pPr>
      <w:r w:rsidRPr="00E17883">
        <w:rPr>
          <w:b/>
          <w:color w:val="auto"/>
          <w:sz w:val="22"/>
          <w:szCs w:val="22"/>
        </w:rPr>
        <w:t xml:space="preserve">        </w:t>
      </w:r>
      <w:r w:rsidR="00D76948">
        <w:rPr>
          <w:b/>
          <w:color w:val="auto"/>
          <w:sz w:val="22"/>
          <w:szCs w:val="22"/>
        </w:rPr>
        <w:t xml:space="preserve">    </w:t>
      </w:r>
      <w:r w:rsidRPr="00E17883">
        <w:rPr>
          <w:b/>
          <w:color w:val="auto"/>
          <w:sz w:val="22"/>
          <w:szCs w:val="22"/>
        </w:rPr>
        <w:t xml:space="preserve">  g )</w:t>
      </w:r>
      <w:r w:rsidR="00261640" w:rsidRPr="000C47D8">
        <w:rPr>
          <w:color w:val="auto"/>
          <w:sz w:val="22"/>
          <w:szCs w:val="22"/>
        </w:rPr>
        <w:t xml:space="preserve"> inne koszty</w:t>
      </w:r>
      <w:r w:rsidR="00012F98" w:rsidRPr="000C47D8">
        <w:rPr>
          <w:color w:val="auto"/>
          <w:sz w:val="18"/>
          <w:szCs w:val="18"/>
        </w:rPr>
        <w:t xml:space="preserve"> operacyjne</w:t>
      </w:r>
      <w:r w:rsidR="00BD1142" w:rsidRPr="000C47D8">
        <w:rPr>
          <w:color w:val="auto"/>
          <w:sz w:val="18"/>
          <w:szCs w:val="18"/>
        </w:rPr>
        <w:t xml:space="preserve"> (</w:t>
      </w:r>
      <w:proofErr w:type="spellStart"/>
      <w:r w:rsidR="00BD1142" w:rsidRPr="000C47D8">
        <w:rPr>
          <w:color w:val="auto"/>
          <w:sz w:val="18"/>
          <w:szCs w:val="18"/>
        </w:rPr>
        <w:t>darow</w:t>
      </w:r>
      <w:proofErr w:type="spellEnd"/>
      <w:r w:rsidR="00BD1142" w:rsidRPr="000C47D8">
        <w:rPr>
          <w:color w:val="auto"/>
          <w:sz w:val="18"/>
          <w:szCs w:val="18"/>
        </w:rPr>
        <w:t>.</w:t>
      </w:r>
      <w:r w:rsidR="00E00B0E" w:rsidRPr="000C47D8">
        <w:rPr>
          <w:color w:val="auto"/>
          <w:sz w:val="18"/>
          <w:szCs w:val="18"/>
        </w:rPr>
        <w:t xml:space="preserve"> rzeczowe,</w:t>
      </w:r>
      <w:r w:rsidR="002601D7">
        <w:rPr>
          <w:color w:val="auto"/>
          <w:sz w:val="18"/>
          <w:szCs w:val="18"/>
        </w:rPr>
        <w:t xml:space="preserve"> inne</w:t>
      </w:r>
      <w:r w:rsidR="00BD1142" w:rsidRPr="000C47D8">
        <w:rPr>
          <w:color w:val="auto"/>
          <w:sz w:val="18"/>
          <w:szCs w:val="18"/>
        </w:rPr>
        <w:t>)</w:t>
      </w:r>
      <w:r w:rsidR="00A7432F">
        <w:rPr>
          <w:color w:val="auto"/>
          <w:sz w:val="18"/>
          <w:szCs w:val="18"/>
        </w:rPr>
        <w:t xml:space="preserve">        </w:t>
      </w:r>
      <w:r w:rsidR="00E00B0E" w:rsidRPr="000C47D8">
        <w:rPr>
          <w:color w:val="auto"/>
          <w:sz w:val="18"/>
          <w:szCs w:val="18"/>
        </w:rPr>
        <w:t xml:space="preserve"> </w:t>
      </w:r>
      <w:r w:rsidR="0016202C" w:rsidRPr="000C47D8">
        <w:rPr>
          <w:color w:val="auto"/>
          <w:sz w:val="22"/>
          <w:szCs w:val="22"/>
        </w:rPr>
        <w:t xml:space="preserve"> </w:t>
      </w:r>
      <w:r w:rsidR="00261640" w:rsidRPr="00E17883">
        <w:rPr>
          <w:color w:val="auto"/>
          <w:sz w:val="22"/>
          <w:szCs w:val="22"/>
        </w:rPr>
        <w:t xml:space="preserve">- </w:t>
      </w:r>
      <w:r w:rsidR="00A7432F">
        <w:rPr>
          <w:color w:val="auto"/>
          <w:sz w:val="22"/>
          <w:szCs w:val="22"/>
        </w:rPr>
        <w:t xml:space="preserve">  </w:t>
      </w:r>
      <w:r w:rsidR="00B70E08" w:rsidRPr="00E17883">
        <w:rPr>
          <w:color w:val="auto"/>
          <w:sz w:val="22"/>
          <w:szCs w:val="22"/>
        </w:rPr>
        <w:t xml:space="preserve">  </w:t>
      </w:r>
      <w:r w:rsidR="002601D7">
        <w:rPr>
          <w:color w:val="auto"/>
          <w:sz w:val="22"/>
          <w:szCs w:val="22"/>
        </w:rPr>
        <w:t>11 285,26</w:t>
      </w:r>
    </w:p>
    <w:p w:rsidR="00A7432F" w:rsidRPr="00A7432F" w:rsidRDefault="00A7432F" w:rsidP="00A7432F">
      <w:pPr>
        <w:spacing w:line="360" w:lineRule="auto"/>
        <w:contextualSpacing/>
        <w:rPr>
          <w:b/>
          <w:color w:val="auto"/>
          <w:sz w:val="22"/>
          <w:szCs w:val="22"/>
        </w:rPr>
      </w:pPr>
    </w:p>
    <w:p w:rsidR="00F10A9E" w:rsidRPr="00660635" w:rsidRDefault="00891675" w:rsidP="00891675">
      <w:pPr>
        <w:spacing w:line="360" w:lineRule="auto"/>
        <w:ind w:left="720"/>
        <w:contextualSpacing/>
        <w:rPr>
          <w:color w:val="auto"/>
          <w:sz w:val="22"/>
          <w:szCs w:val="22"/>
        </w:rPr>
      </w:pPr>
      <w:r w:rsidRPr="00660635">
        <w:rPr>
          <w:color w:val="auto"/>
          <w:sz w:val="22"/>
          <w:szCs w:val="22"/>
        </w:rPr>
        <w:t xml:space="preserve"> h) </w:t>
      </w:r>
      <w:r w:rsidR="00261640" w:rsidRPr="00660635">
        <w:rPr>
          <w:color w:val="auto"/>
          <w:sz w:val="22"/>
          <w:szCs w:val="22"/>
        </w:rPr>
        <w:t xml:space="preserve">pozostałe koszty </w:t>
      </w:r>
      <w:r w:rsidR="0016202C" w:rsidRPr="00660635">
        <w:rPr>
          <w:color w:val="auto"/>
          <w:sz w:val="22"/>
          <w:szCs w:val="22"/>
        </w:rPr>
        <w:t>finansowe</w:t>
      </w:r>
      <w:r w:rsidR="00F16486" w:rsidRPr="00660635">
        <w:rPr>
          <w:color w:val="auto"/>
          <w:sz w:val="22"/>
          <w:szCs w:val="22"/>
        </w:rPr>
        <w:tab/>
      </w:r>
      <w:r w:rsidR="00F16486" w:rsidRPr="00660635">
        <w:rPr>
          <w:color w:val="auto"/>
          <w:sz w:val="22"/>
          <w:szCs w:val="22"/>
        </w:rPr>
        <w:tab/>
      </w:r>
      <w:r w:rsidR="00F16486" w:rsidRPr="00660635">
        <w:rPr>
          <w:color w:val="auto"/>
          <w:sz w:val="22"/>
          <w:szCs w:val="22"/>
        </w:rPr>
        <w:tab/>
      </w:r>
      <w:r w:rsidR="00D00FC8" w:rsidRPr="00660635">
        <w:rPr>
          <w:color w:val="auto"/>
          <w:sz w:val="22"/>
          <w:szCs w:val="22"/>
        </w:rPr>
        <w:tab/>
      </w:r>
      <w:r w:rsidR="00261640" w:rsidRPr="00660635">
        <w:rPr>
          <w:color w:val="auto"/>
          <w:sz w:val="22"/>
          <w:szCs w:val="22"/>
        </w:rPr>
        <w:t xml:space="preserve">  -      </w:t>
      </w:r>
      <w:r w:rsidR="00F16486" w:rsidRPr="00660635">
        <w:rPr>
          <w:color w:val="auto"/>
          <w:sz w:val="22"/>
          <w:szCs w:val="22"/>
        </w:rPr>
        <w:tab/>
      </w:r>
      <w:r w:rsidR="00402E12" w:rsidRPr="00660635">
        <w:rPr>
          <w:color w:val="auto"/>
          <w:sz w:val="22"/>
          <w:szCs w:val="22"/>
        </w:rPr>
        <w:t>200,00</w:t>
      </w:r>
    </w:p>
    <w:p w:rsidR="00F10A9E" w:rsidRPr="00660635" w:rsidRDefault="00F10A9E" w:rsidP="00D76948">
      <w:pPr>
        <w:pStyle w:val="Akapitzlist"/>
        <w:spacing w:line="360" w:lineRule="auto"/>
        <w:ind w:left="567" w:firstLine="425"/>
        <w:contextualSpacing/>
        <w:rPr>
          <w:color w:val="auto"/>
          <w:sz w:val="22"/>
          <w:szCs w:val="22"/>
        </w:rPr>
      </w:pPr>
      <w:bookmarkStart w:id="0" w:name="_GoBack"/>
      <w:bookmarkEnd w:id="0"/>
    </w:p>
    <w:p w:rsidR="00F10A9E" w:rsidRPr="007B0B34" w:rsidRDefault="00261640" w:rsidP="00D76948">
      <w:pPr>
        <w:pStyle w:val="Akapitzlist"/>
        <w:spacing w:line="360" w:lineRule="auto"/>
        <w:ind w:left="567"/>
        <w:contextualSpacing/>
        <w:rPr>
          <w:color w:val="auto"/>
          <w:sz w:val="22"/>
          <w:szCs w:val="22"/>
        </w:rPr>
      </w:pPr>
      <w:r w:rsidRPr="007B0B34">
        <w:rPr>
          <w:b/>
          <w:color w:val="auto"/>
          <w:sz w:val="22"/>
          <w:szCs w:val="22"/>
        </w:rPr>
        <w:t xml:space="preserve">6) </w:t>
      </w:r>
      <w:r w:rsidRPr="007B0B34">
        <w:rPr>
          <w:rFonts w:cs="Arial"/>
          <w:b/>
          <w:color w:val="auto"/>
          <w:sz w:val="22"/>
          <w:szCs w:val="22"/>
        </w:rPr>
        <w:t xml:space="preserve"> Dane o źródłach zwiększenia i sposobie wykorzystania funduszu statutowego;</w:t>
      </w:r>
      <w:r w:rsidR="00F16486" w:rsidRPr="007B0B34">
        <w:rPr>
          <w:color w:val="auto"/>
          <w:sz w:val="22"/>
          <w:szCs w:val="22"/>
        </w:rPr>
        <w:t xml:space="preserve"> -  </w:t>
      </w:r>
    </w:p>
    <w:p w:rsidR="00F11479" w:rsidRPr="007B0B34" w:rsidRDefault="00261640" w:rsidP="00D76948">
      <w:pPr>
        <w:pStyle w:val="Akapitzlist"/>
        <w:spacing w:line="360" w:lineRule="auto"/>
        <w:ind w:left="567" w:hanging="30"/>
        <w:contextualSpacing/>
        <w:rPr>
          <w:rFonts w:cs="Arial"/>
          <w:b/>
          <w:color w:val="auto"/>
          <w:sz w:val="22"/>
          <w:szCs w:val="22"/>
        </w:rPr>
      </w:pPr>
      <w:r w:rsidRPr="007B0B34">
        <w:rPr>
          <w:rFonts w:cs="Arial"/>
          <w:b/>
          <w:color w:val="auto"/>
          <w:sz w:val="22"/>
          <w:szCs w:val="22"/>
        </w:rPr>
        <w:t xml:space="preserve">  </w:t>
      </w:r>
    </w:p>
    <w:p w:rsidR="003F75A5" w:rsidRPr="007B0B34" w:rsidRDefault="009D292F" w:rsidP="00D76948">
      <w:pPr>
        <w:spacing w:line="360" w:lineRule="auto"/>
        <w:ind w:left="567"/>
        <w:contextualSpacing/>
        <w:rPr>
          <w:rFonts w:cs="Arial"/>
          <w:b/>
          <w:color w:val="auto"/>
          <w:sz w:val="22"/>
          <w:szCs w:val="22"/>
        </w:rPr>
      </w:pPr>
      <w:r w:rsidRPr="007B0B34">
        <w:rPr>
          <w:rFonts w:cs="Arial"/>
          <w:b/>
          <w:color w:val="auto"/>
          <w:sz w:val="22"/>
          <w:szCs w:val="22"/>
        </w:rPr>
        <w:t xml:space="preserve">            </w:t>
      </w:r>
      <w:r w:rsidR="00261640" w:rsidRPr="007B0B34">
        <w:rPr>
          <w:rFonts w:cs="Arial"/>
          <w:b/>
          <w:color w:val="auto"/>
          <w:sz w:val="22"/>
          <w:szCs w:val="22"/>
        </w:rPr>
        <w:t xml:space="preserve"> Fundusz statutowy </w:t>
      </w:r>
      <w:r w:rsidR="007B0B34">
        <w:rPr>
          <w:rFonts w:cs="Arial"/>
          <w:b/>
          <w:color w:val="auto"/>
          <w:sz w:val="22"/>
          <w:szCs w:val="22"/>
        </w:rPr>
        <w:t xml:space="preserve"> :</w:t>
      </w:r>
    </w:p>
    <w:p w:rsidR="00F10A9E" w:rsidRPr="007B0B34" w:rsidRDefault="00261640" w:rsidP="00D76948">
      <w:pPr>
        <w:pStyle w:val="Akapitzlist"/>
        <w:spacing w:line="360" w:lineRule="auto"/>
        <w:ind w:left="567" w:firstLine="294"/>
        <w:contextualSpacing/>
        <w:rPr>
          <w:rFonts w:cs="Arial"/>
          <w:b/>
          <w:color w:val="auto"/>
          <w:sz w:val="22"/>
          <w:szCs w:val="22"/>
        </w:rPr>
      </w:pPr>
      <w:r w:rsidRPr="007B0B34">
        <w:rPr>
          <w:rFonts w:cs="Arial"/>
          <w:b/>
          <w:color w:val="auto"/>
          <w:sz w:val="22"/>
          <w:szCs w:val="22"/>
        </w:rPr>
        <w:t>kapitał żelazny na k</w:t>
      </w:r>
      <w:r w:rsidR="00F11479" w:rsidRPr="007B0B34">
        <w:rPr>
          <w:rFonts w:cs="Arial"/>
          <w:b/>
          <w:color w:val="auto"/>
          <w:sz w:val="22"/>
          <w:szCs w:val="22"/>
        </w:rPr>
        <w:t xml:space="preserve">oniec okresu sprawozdawczego    - </w:t>
      </w:r>
      <w:r w:rsidR="00F11479" w:rsidRPr="007B0B34">
        <w:rPr>
          <w:rFonts w:cs="Arial"/>
          <w:b/>
          <w:color w:val="auto"/>
          <w:sz w:val="22"/>
          <w:szCs w:val="22"/>
        </w:rPr>
        <w:tab/>
      </w:r>
      <w:r w:rsidR="00F11479" w:rsidRPr="007B0B34">
        <w:rPr>
          <w:rFonts w:cs="Arial"/>
          <w:b/>
          <w:color w:val="auto"/>
          <w:sz w:val="22"/>
          <w:szCs w:val="22"/>
        </w:rPr>
        <w:tab/>
        <w:t>1.</w:t>
      </w:r>
      <w:r w:rsidR="007B0B34" w:rsidRPr="007B0B34">
        <w:rPr>
          <w:rFonts w:cs="Arial"/>
          <w:b/>
          <w:color w:val="auto"/>
          <w:sz w:val="22"/>
          <w:szCs w:val="22"/>
        </w:rPr>
        <w:t>060.943,02</w:t>
      </w:r>
    </w:p>
    <w:p w:rsidR="00F10A9E" w:rsidRPr="000E499A" w:rsidRDefault="00F10A9E" w:rsidP="00D76948">
      <w:pPr>
        <w:spacing w:line="360" w:lineRule="auto"/>
        <w:ind w:left="567" w:hanging="30"/>
        <w:contextualSpacing/>
        <w:rPr>
          <w:rFonts w:cs="Arial"/>
          <w:b/>
          <w:color w:val="FF0000"/>
          <w:sz w:val="22"/>
          <w:szCs w:val="22"/>
        </w:rPr>
      </w:pPr>
    </w:p>
    <w:p w:rsidR="00F10A9E" w:rsidRPr="00385698" w:rsidRDefault="00D76948" w:rsidP="00D76948">
      <w:pPr>
        <w:spacing w:line="360" w:lineRule="auto"/>
        <w:ind w:left="567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a) </w:t>
      </w:r>
      <w:r w:rsidR="00261640" w:rsidRPr="00385698">
        <w:rPr>
          <w:b/>
          <w:color w:val="auto"/>
          <w:sz w:val="22"/>
          <w:szCs w:val="22"/>
        </w:rPr>
        <w:t xml:space="preserve">zwiększenie kapitału żelaznego w okresie sprawozdawczym:  </w:t>
      </w:r>
      <w:r w:rsidR="00910EEE" w:rsidRPr="00385698">
        <w:rPr>
          <w:b/>
          <w:color w:val="auto"/>
          <w:sz w:val="22"/>
          <w:szCs w:val="22"/>
        </w:rPr>
        <w:t>5.376,42</w:t>
      </w:r>
    </w:p>
    <w:p w:rsidR="00910EEE" w:rsidRPr="00385698" w:rsidRDefault="00385698" w:rsidP="00D76948">
      <w:pPr>
        <w:spacing w:line="360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910EEE" w:rsidRPr="00385698">
        <w:rPr>
          <w:color w:val="auto"/>
          <w:sz w:val="22"/>
          <w:szCs w:val="22"/>
        </w:rPr>
        <w:t>w tym:</w:t>
      </w:r>
    </w:p>
    <w:p w:rsidR="00F10A9E" w:rsidRPr="00385698" w:rsidRDefault="00D76948" w:rsidP="00D76948">
      <w:pPr>
        <w:pStyle w:val="Akapitzlist"/>
        <w:spacing w:line="360" w:lineRule="auto"/>
        <w:ind w:left="567" w:hanging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="00261640" w:rsidRPr="00385698">
        <w:rPr>
          <w:color w:val="auto"/>
          <w:sz w:val="22"/>
          <w:szCs w:val="22"/>
        </w:rPr>
        <w:t xml:space="preserve">- reinwestowane odsetki od lokowania kapitału żelaznego – </w:t>
      </w:r>
      <w:r w:rsidR="00910EEE" w:rsidRPr="00385698">
        <w:rPr>
          <w:color w:val="auto"/>
          <w:sz w:val="22"/>
          <w:szCs w:val="22"/>
        </w:rPr>
        <w:t>1.364,00</w:t>
      </w:r>
    </w:p>
    <w:p w:rsidR="00F10A9E" w:rsidRPr="00385698" w:rsidRDefault="00D76948" w:rsidP="00D76948">
      <w:pPr>
        <w:pStyle w:val="Akapitzlist"/>
        <w:spacing w:line="360" w:lineRule="auto"/>
        <w:ind w:left="567" w:hanging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261640" w:rsidRPr="00385698">
        <w:rPr>
          <w:color w:val="auto"/>
          <w:sz w:val="22"/>
          <w:szCs w:val="22"/>
        </w:rPr>
        <w:t xml:space="preserve">- darowizny od osób fizycznych na kapitał żelazny  - </w:t>
      </w:r>
      <w:r w:rsidR="00910EEE" w:rsidRPr="00385698">
        <w:rPr>
          <w:color w:val="auto"/>
          <w:sz w:val="22"/>
          <w:szCs w:val="22"/>
        </w:rPr>
        <w:t>3.620,22</w:t>
      </w:r>
    </w:p>
    <w:p w:rsidR="00F10A9E" w:rsidRPr="00385698" w:rsidRDefault="00D76948" w:rsidP="00D76948">
      <w:pPr>
        <w:pStyle w:val="Akapitzlist"/>
        <w:spacing w:line="360" w:lineRule="auto"/>
        <w:ind w:left="567" w:hanging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261640" w:rsidRPr="00385698">
        <w:rPr>
          <w:color w:val="auto"/>
          <w:sz w:val="22"/>
          <w:szCs w:val="22"/>
        </w:rPr>
        <w:t xml:space="preserve">- z tyt. przekazania na kapitał żelazny 1 %  - </w:t>
      </w:r>
      <w:r w:rsidR="0066797F" w:rsidRPr="00385698">
        <w:rPr>
          <w:color w:val="auto"/>
          <w:sz w:val="22"/>
          <w:szCs w:val="22"/>
        </w:rPr>
        <w:t xml:space="preserve"> </w:t>
      </w:r>
      <w:r w:rsidR="00910EEE" w:rsidRPr="00385698">
        <w:rPr>
          <w:color w:val="auto"/>
          <w:sz w:val="22"/>
          <w:szCs w:val="22"/>
        </w:rPr>
        <w:t>392,20</w:t>
      </w:r>
    </w:p>
    <w:p w:rsidR="00F10A9E" w:rsidRPr="00385698" w:rsidRDefault="00261640" w:rsidP="00D76948">
      <w:pPr>
        <w:spacing w:line="360" w:lineRule="auto"/>
        <w:ind w:left="567" w:hanging="30"/>
        <w:rPr>
          <w:color w:val="auto"/>
          <w:sz w:val="22"/>
          <w:szCs w:val="22"/>
        </w:rPr>
      </w:pPr>
      <w:r w:rsidRPr="00E17883">
        <w:rPr>
          <w:b/>
          <w:color w:val="auto"/>
          <w:sz w:val="22"/>
          <w:szCs w:val="22"/>
        </w:rPr>
        <w:t>b)</w:t>
      </w:r>
      <w:r w:rsidRPr="00385698">
        <w:rPr>
          <w:color w:val="auto"/>
          <w:sz w:val="22"/>
          <w:szCs w:val="22"/>
        </w:rPr>
        <w:t xml:space="preserve">  kapitał żelazny jest nienaruszalny, lokowany w bankach jako depozyt, od którego są uzyskiwane odsetki. Zgodnie z obowiązującym regulaminem 20 % z odsetek jest reinwestowane w kapitał żelazny, pozostałe kwoty odsetek są przeznaczone na działalność statutową Fundacji Elbląg.</w:t>
      </w:r>
    </w:p>
    <w:p w:rsidR="003F75A5" w:rsidRPr="000E499A" w:rsidRDefault="003F75A5" w:rsidP="00D76948">
      <w:pPr>
        <w:pStyle w:val="Akapitzlist"/>
        <w:spacing w:line="360" w:lineRule="auto"/>
        <w:ind w:left="567" w:hanging="30"/>
        <w:contextualSpacing/>
        <w:rPr>
          <w:b/>
          <w:color w:val="FF0000"/>
          <w:sz w:val="22"/>
          <w:szCs w:val="22"/>
        </w:rPr>
      </w:pPr>
    </w:p>
    <w:p w:rsidR="00F10A9E" w:rsidRPr="003B3D14" w:rsidRDefault="00261640" w:rsidP="00D76948">
      <w:pPr>
        <w:pStyle w:val="Akapitzlist"/>
        <w:spacing w:line="360" w:lineRule="auto"/>
        <w:ind w:left="567" w:hanging="30"/>
        <w:contextualSpacing/>
        <w:rPr>
          <w:rFonts w:ascii="Arial" w:hAnsi="Arial"/>
          <w:color w:val="auto"/>
          <w:sz w:val="22"/>
          <w:szCs w:val="22"/>
        </w:rPr>
      </w:pPr>
      <w:r w:rsidRPr="008F395A">
        <w:rPr>
          <w:b/>
          <w:color w:val="auto"/>
          <w:sz w:val="22"/>
          <w:szCs w:val="22"/>
        </w:rPr>
        <w:t>7)</w:t>
      </w:r>
      <w:r w:rsidRPr="003B3D14">
        <w:rPr>
          <w:b/>
          <w:color w:val="auto"/>
          <w:sz w:val="22"/>
          <w:szCs w:val="22"/>
        </w:rPr>
        <w:t xml:space="preserve">   dane dotyczące </w:t>
      </w:r>
      <w:r w:rsidRPr="003B3D14">
        <w:rPr>
          <w:rFonts w:cs="Arial"/>
          <w:b/>
          <w:color w:val="auto"/>
          <w:sz w:val="22"/>
          <w:szCs w:val="22"/>
        </w:rPr>
        <w:t>uzyskanych przychodów i poniesionych kosztów z tytułu 1% podatku   dochodowego od osób fizycznych oraz sposobu wydatkowania środków pochodzących z 1% podatku dochodowego od osób fizycznych;</w:t>
      </w:r>
    </w:p>
    <w:p w:rsidR="00F10A9E" w:rsidRPr="000E499A" w:rsidRDefault="00F10A9E" w:rsidP="00D76948">
      <w:pPr>
        <w:pStyle w:val="Akapitzlist"/>
        <w:spacing w:line="360" w:lineRule="auto"/>
        <w:ind w:left="567" w:hanging="30"/>
        <w:contextualSpacing/>
        <w:rPr>
          <w:rFonts w:cs="Arial"/>
          <w:b/>
          <w:color w:val="FF0000"/>
          <w:sz w:val="22"/>
          <w:szCs w:val="22"/>
        </w:rPr>
      </w:pPr>
    </w:p>
    <w:p w:rsidR="00611770" w:rsidRPr="005B1387" w:rsidRDefault="00874378" w:rsidP="00874378">
      <w:pPr>
        <w:pStyle w:val="Akapitzlist"/>
        <w:tabs>
          <w:tab w:val="left" w:pos="709"/>
        </w:tabs>
        <w:spacing w:line="360" w:lineRule="auto"/>
        <w:ind w:left="567"/>
        <w:contextualSpacing/>
        <w:jc w:val="both"/>
        <w:rPr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a) </w:t>
      </w:r>
      <w:r w:rsidR="00261640" w:rsidRPr="003B3D14">
        <w:rPr>
          <w:rFonts w:cs="Arial"/>
          <w:color w:val="auto"/>
          <w:sz w:val="22"/>
          <w:szCs w:val="22"/>
        </w:rPr>
        <w:t xml:space="preserve">uzyskane </w:t>
      </w:r>
      <w:r w:rsidR="000E499A" w:rsidRPr="003B3D14">
        <w:rPr>
          <w:rFonts w:cs="Arial"/>
          <w:color w:val="auto"/>
          <w:sz w:val="22"/>
          <w:szCs w:val="22"/>
        </w:rPr>
        <w:t>przychody  w 2021</w:t>
      </w:r>
      <w:r w:rsidR="002268BD" w:rsidRPr="003B3D14">
        <w:rPr>
          <w:rFonts w:cs="Arial"/>
          <w:color w:val="auto"/>
          <w:sz w:val="22"/>
          <w:szCs w:val="22"/>
        </w:rPr>
        <w:t xml:space="preserve"> r z 1 % z podatku za 20</w:t>
      </w:r>
      <w:r w:rsidR="003B3D14" w:rsidRPr="003B3D14">
        <w:rPr>
          <w:rFonts w:cs="Arial"/>
          <w:color w:val="auto"/>
          <w:sz w:val="22"/>
          <w:szCs w:val="22"/>
        </w:rPr>
        <w:t>20</w:t>
      </w:r>
      <w:r w:rsidR="00261640" w:rsidRPr="003B3D14">
        <w:rPr>
          <w:rFonts w:cs="Arial"/>
          <w:color w:val="auto"/>
          <w:sz w:val="22"/>
          <w:szCs w:val="22"/>
        </w:rPr>
        <w:t xml:space="preserve"> r.</w:t>
      </w:r>
      <w:r w:rsidR="003B3D14" w:rsidRPr="003B3D14">
        <w:rPr>
          <w:rFonts w:cs="Arial"/>
          <w:color w:val="auto"/>
          <w:sz w:val="22"/>
          <w:szCs w:val="22"/>
        </w:rPr>
        <w:t xml:space="preserve">     </w:t>
      </w:r>
      <w:r w:rsidR="00261640" w:rsidRPr="003B3D14">
        <w:rPr>
          <w:rFonts w:cs="Arial"/>
          <w:color w:val="auto"/>
          <w:sz w:val="22"/>
          <w:szCs w:val="22"/>
        </w:rPr>
        <w:t xml:space="preserve">  </w:t>
      </w:r>
      <w:r>
        <w:rPr>
          <w:rFonts w:cs="Arial"/>
          <w:color w:val="auto"/>
          <w:sz w:val="22"/>
          <w:szCs w:val="22"/>
        </w:rPr>
        <w:t xml:space="preserve"> </w:t>
      </w:r>
      <w:r w:rsidR="003B3D14" w:rsidRPr="003B3D14">
        <w:rPr>
          <w:rFonts w:cs="Arial"/>
          <w:color w:val="auto"/>
          <w:sz w:val="22"/>
          <w:szCs w:val="22"/>
        </w:rPr>
        <w:t xml:space="preserve">  </w:t>
      </w:r>
      <w:r w:rsidR="00261640" w:rsidRPr="003B3D14">
        <w:rPr>
          <w:rFonts w:cs="Arial"/>
          <w:color w:val="auto"/>
          <w:sz w:val="22"/>
          <w:szCs w:val="22"/>
        </w:rPr>
        <w:t xml:space="preserve"> - </w:t>
      </w:r>
      <w:r w:rsidR="003B3D14" w:rsidRPr="003B3D14">
        <w:rPr>
          <w:rFonts w:cs="Arial"/>
          <w:color w:val="auto"/>
          <w:sz w:val="22"/>
          <w:szCs w:val="22"/>
        </w:rPr>
        <w:t xml:space="preserve">   118</w:t>
      </w:r>
      <w:r w:rsidR="003B3D14" w:rsidRPr="003B3D14">
        <w:rPr>
          <w:color w:val="auto"/>
          <w:sz w:val="22"/>
          <w:szCs w:val="22"/>
        </w:rPr>
        <w:t>.825,06</w:t>
      </w:r>
    </w:p>
    <w:p w:rsidR="001D4723" w:rsidRPr="00874378" w:rsidRDefault="00874378" w:rsidP="00874378">
      <w:pPr>
        <w:spacing w:line="360" w:lineRule="auto"/>
        <w:contextualSpacing/>
        <w:jc w:val="both"/>
        <w:rPr>
          <w:rFonts w:ascii="Arial" w:hAnsi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     b) </w:t>
      </w:r>
      <w:r w:rsidR="001D4723" w:rsidRPr="00874378">
        <w:rPr>
          <w:rFonts w:cs="Arial"/>
          <w:color w:val="auto"/>
          <w:sz w:val="22"/>
          <w:szCs w:val="22"/>
        </w:rPr>
        <w:t>rozwiązanie</w:t>
      </w:r>
      <w:r w:rsidR="00D11B4B" w:rsidRPr="00874378">
        <w:rPr>
          <w:rFonts w:cs="Arial"/>
          <w:color w:val="auto"/>
          <w:sz w:val="22"/>
          <w:szCs w:val="22"/>
        </w:rPr>
        <w:t xml:space="preserve"> rezerw</w:t>
      </w:r>
      <w:r w:rsidRPr="00874378">
        <w:rPr>
          <w:rFonts w:cs="Arial"/>
          <w:color w:val="auto"/>
          <w:sz w:val="22"/>
          <w:szCs w:val="22"/>
        </w:rPr>
        <w:t xml:space="preserve"> funduszy z 1 % </w:t>
      </w:r>
      <w:r w:rsidRPr="00874378">
        <w:rPr>
          <w:rFonts w:cs="Arial"/>
          <w:color w:val="auto"/>
          <w:sz w:val="22"/>
          <w:szCs w:val="22"/>
        </w:rPr>
        <w:tab/>
      </w:r>
      <w:r w:rsidRPr="00874378">
        <w:rPr>
          <w:rFonts w:cs="Arial"/>
          <w:color w:val="auto"/>
          <w:sz w:val="22"/>
          <w:szCs w:val="22"/>
        </w:rPr>
        <w:tab/>
      </w:r>
      <w:r w:rsidR="00A11D63" w:rsidRPr="00874378">
        <w:rPr>
          <w:rFonts w:cs="Arial"/>
          <w:color w:val="auto"/>
          <w:sz w:val="22"/>
          <w:szCs w:val="22"/>
        </w:rPr>
        <w:t xml:space="preserve">       </w:t>
      </w:r>
      <w:r>
        <w:rPr>
          <w:rFonts w:cs="Arial"/>
          <w:color w:val="auto"/>
          <w:sz w:val="22"/>
          <w:szCs w:val="22"/>
        </w:rPr>
        <w:t xml:space="preserve">           </w:t>
      </w:r>
      <w:r w:rsidR="00A11D63" w:rsidRPr="00874378">
        <w:rPr>
          <w:rFonts w:cs="Arial"/>
          <w:color w:val="auto"/>
          <w:sz w:val="22"/>
          <w:szCs w:val="22"/>
        </w:rPr>
        <w:t xml:space="preserve">        -      </w:t>
      </w:r>
      <w:r w:rsidR="001D4723" w:rsidRPr="00874378">
        <w:rPr>
          <w:rFonts w:cs="Arial"/>
          <w:color w:val="auto"/>
          <w:sz w:val="22"/>
          <w:szCs w:val="22"/>
        </w:rPr>
        <w:t xml:space="preserve"> </w:t>
      </w:r>
      <w:r w:rsidR="003B3D14" w:rsidRPr="00874378">
        <w:rPr>
          <w:rFonts w:cs="Arial"/>
          <w:color w:val="auto"/>
          <w:sz w:val="22"/>
          <w:szCs w:val="22"/>
        </w:rPr>
        <w:t>44.989,22</w:t>
      </w:r>
      <w:r w:rsidR="001D4723" w:rsidRPr="00874378">
        <w:rPr>
          <w:rFonts w:cs="Arial"/>
          <w:color w:val="auto"/>
          <w:sz w:val="22"/>
          <w:szCs w:val="22"/>
        </w:rPr>
        <w:t xml:space="preserve"> </w:t>
      </w:r>
      <w:r w:rsidR="001D4723" w:rsidRPr="00874378">
        <w:rPr>
          <w:rFonts w:cs="Arial"/>
          <w:color w:val="auto"/>
          <w:sz w:val="22"/>
          <w:szCs w:val="22"/>
        </w:rPr>
        <w:tab/>
      </w:r>
    </w:p>
    <w:p w:rsidR="001D4723" w:rsidRPr="00874378" w:rsidRDefault="00874378" w:rsidP="00874378">
      <w:pPr>
        <w:spacing w:line="360" w:lineRule="auto"/>
        <w:contextualSpacing/>
        <w:jc w:val="both"/>
        <w:rPr>
          <w:rFonts w:ascii="Arial" w:hAnsi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     c)</w:t>
      </w:r>
      <w:r w:rsidR="001D4723" w:rsidRPr="00874378">
        <w:rPr>
          <w:rFonts w:cs="Arial"/>
          <w:color w:val="auto"/>
          <w:sz w:val="22"/>
          <w:szCs w:val="22"/>
        </w:rPr>
        <w:t xml:space="preserve">  </w:t>
      </w:r>
      <w:r w:rsidR="00261640" w:rsidRPr="00874378">
        <w:rPr>
          <w:rFonts w:cs="Arial"/>
          <w:color w:val="auto"/>
          <w:sz w:val="22"/>
          <w:szCs w:val="22"/>
        </w:rPr>
        <w:t xml:space="preserve">koszty promocji 1 % </w:t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E86806" w:rsidRPr="00874378">
        <w:rPr>
          <w:rFonts w:cs="Arial"/>
          <w:color w:val="auto"/>
          <w:sz w:val="22"/>
          <w:szCs w:val="22"/>
        </w:rPr>
        <w:tab/>
      </w:r>
      <w:r w:rsidR="00261640" w:rsidRPr="00874378">
        <w:rPr>
          <w:rFonts w:cs="Arial"/>
          <w:color w:val="auto"/>
          <w:sz w:val="22"/>
          <w:szCs w:val="22"/>
        </w:rPr>
        <w:t xml:space="preserve">- </w:t>
      </w:r>
      <w:r w:rsidR="00E86806" w:rsidRPr="00874378">
        <w:rPr>
          <w:rFonts w:cs="Arial"/>
          <w:color w:val="auto"/>
          <w:sz w:val="22"/>
          <w:szCs w:val="22"/>
        </w:rPr>
        <w:t xml:space="preserve">          </w:t>
      </w:r>
      <w:r w:rsidR="002268BD" w:rsidRPr="00874378">
        <w:rPr>
          <w:rFonts w:cs="Arial"/>
          <w:color w:val="auto"/>
          <w:sz w:val="22"/>
          <w:szCs w:val="22"/>
        </w:rPr>
        <w:t>0</w:t>
      </w:r>
    </w:p>
    <w:p w:rsidR="00874378" w:rsidRPr="00874378" w:rsidRDefault="00874378" w:rsidP="00874378">
      <w:pPr>
        <w:spacing w:line="360" w:lineRule="auto"/>
        <w:contextualSpacing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         </w:t>
      </w:r>
      <w:r w:rsidRPr="00874378">
        <w:rPr>
          <w:rFonts w:cs="Arial"/>
          <w:color w:val="auto"/>
          <w:sz w:val="22"/>
          <w:szCs w:val="22"/>
        </w:rPr>
        <w:t>d)</w:t>
      </w:r>
      <w:r w:rsidR="00261640" w:rsidRPr="00874378">
        <w:rPr>
          <w:rFonts w:cs="Arial"/>
          <w:color w:val="auto"/>
          <w:sz w:val="22"/>
          <w:szCs w:val="22"/>
        </w:rPr>
        <w:t xml:space="preserve">  </w:t>
      </w:r>
      <w:r w:rsidR="002268BD" w:rsidRPr="00874378">
        <w:rPr>
          <w:rFonts w:cs="Arial"/>
          <w:color w:val="auto"/>
          <w:sz w:val="22"/>
          <w:szCs w:val="22"/>
        </w:rPr>
        <w:t>koszty</w:t>
      </w:r>
      <w:r w:rsidR="00261640" w:rsidRPr="00874378">
        <w:rPr>
          <w:rFonts w:cs="Arial"/>
          <w:color w:val="auto"/>
          <w:sz w:val="22"/>
          <w:szCs w:val="22"/>
        </w:rPr>
        <w:t xml:space="preserve"> </w:t>
      </w:r>
      <w:r w:rsidR="002268BD" w:rsidRPr="00874378">
        <w:rPr>
          <w:rFonts w:cs="Arial"/>
          <w:color w:val="auto"/>
          <w:sz w:val="22"/>
          <w:szCs w:val="22"/>
        </w:rPr>
        <w:t xml:space="preserve">finansowane </w:t>
      </w:r>
      <w:r w:rsidR="00C5454E" w:rsidRPr="00874378">
        <w:rPr>
          <w:rFonts w:cs="Arial"/>
          <w:color w:val="auto"/>
          <w:sz w:val="22"/>
          <w:szCs w:val="22"/>
        </w:rPr>
        <w:t xml:space="preserve">z 1 % razem:    </w:t>
      </w:r>
      <w:r w:rsidR="00C5454E" w:rsidRPr="00874378">
        <w:rPr>
          <w:rFonts w:cs="Arial"/>
          <w:color w:val="auto"/>
          <w:sz w:val="22"/>
          <w:szCs w:val="22"/>
        </w:rPr>
        <w:tab/>
      </w:r>
      <w:r w:rsidR="00C5454E" w:rsidRPr="00874378">
        <w:rPr>
          <w:rFonts w:cs="Arial"/>
          <w:color w:val="auto"/>
          <w:sz w:val="22"/>
          <w:szCs w:val="22"/>
        </w:rPr>
        <w:tab/>
      </w:r>
      <w:r w:rsidR="00C5454E" w:rsidRPr="00874378">
        <w:rPr>
          <w:rFonts w:cs="Arial"/>
          <w:color w:val="auto"/>
          <w:sz w:val="22"/>
          <w:szCs w:val="22"/>
        </w:rPr>
        <w:tab/>
      </w:r>
      <w:r w:rsidR="00F6288A" w:rsidRPr="00874378">
        <w:rPr>
          <w:rFonts w:cs="Arial"/>
          <w:color w:val="auto"/>
          <w:sz w:val="22"/>
          <w:szCs w:val="22"/>
        </w:rPr>
        <w:tab/>
      </w:r>
      <w:r w:rsidR="00A11D63" w:rsidRPr="00874378">
        <w:rPr>
          <w:rFonts w:cs="Arial"/>
          <w:color w:val="auto"/>
          <w:sz w:val="22"/>
          <w:szCs w:val="22"/>
        </w:rPr>
        <w:t xml:space="preserve">-         </w:t>
      </w:r>
      <w:r>
        <w:rPr>
          <w:rFonts w:cs="Arial"/>
          <w:color w:val="auto"/>
          <w:sz w:val="22"/>
          <w:szCs w:val="22"/>
        </w:rPr>
        <w:t>80.380,1</w:t>
      </w:r>
      <w:r w:rsidR="00706767">
        <w:rPr>
          <w:rFonts w:cs="Arial"/>
          <w:color w:val="auto"/>
          <w:sz w:val="22"/>
          <w:szCs w:val="22"/>
        </w:rPr>
        <w:t>4</w:t>
      </w:r>
    </w:p>
    <w:p w:rsidR="00F10A9E" w:rsidRPr="00151929" w:rsidRDefault="00F6288A" w:rsidP="00D76948">
      <w:pPr>
        <w:spacing w:line="360" w:lineRule="auto"/>
        <w:ind w:left="567"/>
        <w:contextualSpacing/>
        <w:rPr>
          <w:rFonts w:ascii="Arial" w:hAnsi="Arial"/>
          <w:color w:val="auto"/>
          <w:sz w:val="22"/>
          <w:szCs w:val="22"/>
        </w:rPr>
      </w:pPr>
      <w:r w:rsidRPr="00151929">
        <w:rPr>
          <w:rFonts w:cs="Arial"/>
          <w:color w:val="auto"/>
          <w:sz w:val="22"/>
          <w:szCs w:val="22"/>
        </w:rPr>
        <w:t xml:space="preserve"> </w:t>
      </w:r>
      <w:r w:rsidR="00874378">
        <w:rPr>
          <w:rFonts w:cs="Arial"/>
          <w:color w:val="auto"/>
          <w:sz w:val="22"/>
          <w:szCs w:val="22"/>
        </w:rPr>
        <w:t xml:space="preserve">      </w:t>
      </w:r>
      <w:r w:rsidRPr="00151929">
        <w:rPr>
          <w:rFonts w:cs="Arial"/>
          <w:color w:val="auto"/>
          <w:sz w:val="22"/>
          <w:szCs w:val="22"/>
        </w:rPr>
        <w:t xml:space="preserve"> </w:t>
      </w:r>
      <w:r w:rsidR="00261640" w:rsidRPr="00151929">
        <w:rPr>
          <w:rFonts w:cs="Arial"/>
          <w:color w:val="auto"/>
          <w:sz w:val="22"/>
          <w:szCs w:val="22"/>
        </w:rPr>
        <w:t>-  pomoc w</w:t>
      </w:r>
      <w:r w:rsidR="002268BD" w:rsidRPr="00151929">
        <w:rPr>
          <w:rFonts w:cs="Arial"/>
          <w:color w:val="auto"/>
          <w:sz w:val="22"/>
          <w:szCs w:val="22"/>
        </w:rPr>
        <w:t xml:space="preserve"> leczeniu i rehabilitacji dla</w:t>
      </w:r>
      <w:r w:rsidR="00261640" w:rsidRPr="00151929">
        <w:rPr>
          <w:rFonts w:cs="Arial"/>
          <w:color w:val="auto"/>
          <w:sz w:val="22"/>
          <w:szCs w:val="22"/>
        </w:rPr>
        <w:t xml:space="preserve"> podopiecznych – </w:t>
      </w:r>
      <w:r w:rsidRPr="00151929">
        <w:rPr>
          <w:rFonts w:cs="Arial"/>
          <w:color w:val="auto"/>
          <w:sz w:val="22"/>
          <w:szCs w:val="22"/>
        </w:rPr>
        <w:t xml:space="preserve"> 23.347,19</w:t>
      </w:r>
    </w:p>
    <w:p w:rsidR="00F10A9E" w:rsidRPr="00151929" w:rsidRDefault="00261640" w:rsidP="00D76948">
      <w:pPr>
        <w:pStyle w:val="Akapitzlist"/>
        <w:spacing w:line="360" w:lineRule="auto"/>
        <w:ind w:left="567" w:hanging="30"/>
        <w:contextualSpacing/>
        <w:rPr>
          <w:rFonts w:ascii="Arial" w:hAnsi="Arial"/>
          <w:color w:val="auto"/>
          <w:sz w:val="22"/>
          <w:szCs w:val="22"/>
        </w:rPr>
      </w:pPr>
      <w:r w:rsidRPr="00151929">
        <w:rPr>
          <w:rFonts w:cs="Arial"/>
          <w:color w:val="auto"/>
          <w:sz w:val="22"/>
          <w:szCs w:val="22"/>
        </w:rPr>
        <w:tab/>
        <w:t xml:space="preserve">       -  darowizny dla lokalnych organizacji społecznych, szkół, przedszkoli – </w:t>
      </w:r>
      <w:r w:rsidR="00F6288A" w:rsidRPr="00151929">
        <w:rPr>
          <w:rFonts w:cs="Arial"/>
          <w:color w:val="auto"/>
          <w:sz w:val="22"/>
          <w:szCs w:val="22"/>
        </w:rPr>
        <w:t>25.525,60</w:t>
      </w:r>
    </w:p>
    <w:p w:rsidR="00F10A9E" w:rsidRPr="00151929" w:rsidRDefault="0026340E" w:rsidP="00D76948">
      <w:pPr>
        <w:pStyle w:val="Akapitzlist"/>
        <w:spacing w:line="360" w:lineRule="auto"/>
        <w:ind w:left="567" w:hanging="30"/>
        <w:contextualSpacing/>
        <w:rPr>
          <w:color w:val="auto"/>
          <w:sz w:val="22"/>
          <w:szCs w:val="22"/>
        </w:rPr>
      </w:pPr>
      <w:r w:rsidRPr="00151929">
        <w:rPr>
          <w:rFonts w:cs="Arial"/>
          <w:color w:val="auto"/>
          <w:sz w:val="22"/>
          <w:szCs w:val="22"/>
        </w:rPr>
        <w:t xml:space="preserve">       </w:t>
      </w:r>
      <w:r w:rsidR="00261640" w:rsidRPr="00151929">
        <w:rPr>
          <w:rFonts w:cs="Arial"/>
          <w:color w:val="auto"/>
          <w:sz w:val="22"/>
          <w:szCs w:val="22"/>
        </w:rPr>
        <w:t xml:space="preserve"> - </w:t>
      </w:r>
      <w:r w:rsidR="00A11D63" w:rsidRPr="00151929">
        <w:rPr>
          <w:rFonts w:cs="Arial"/>
          <w:color w:val="auto"/>
          <w:sz w:val="22"/>
          <w:szCs w:val="22"/>
        </w:rPr>
        <w:t>stypendia dla uczniów</w:t>
      </w:r>
      <w:r w:rsidR="008916E8" w:rsidRPr="00151929">
        <w:rPr>
          <w:rFonts w:cs="Arial"/>
          <w:color w:val="auto"/>
          <w:sz w:val="22"/>
          <w:szCs w:val="22"/>
        </w:rPr>
        <w:t xml:space="preserve">                -  17.480</w:t>
      </w:r>
      <w:r w:rsidR="00A11D63" w:rsidRPr="00151929">
        <w:rPr>
          <w:rFonts w:cs="Arial"/>
          <w:color w:val="auto"/>
          <w:sz w:val="22"/>
          <w:szCs w:val="22"/>
        </w:rPr>
        <w:t>,00</w:t>
      </w:r>
    </w:p>
    <w:p w:rsidR="00F10A9E" w:rsidRPr="00151929" w:rsidRDefault="00261640" w:rsidP="00D76948">
      <w:pPr>
        <w:pStyle w:val="Akapitzlist"/>
        <w:tabs>
          <w:tab w:val="left" w:pos="855"/>
        </w:tabs>
        <w:spacing w:line="360" w:lineRule="auto"/>
        <w:ind w:left="567" w:hanging="30"/>
        <w:contextualSpacing/>
        <w:rPr>
          <w:color w:val="auto"/>
          <w:sz w:val="22"/>
          <w:szCs w:val="22"/>
        </w:rPr>
      </w:pPr>
      <w:r w:rsidRPr="00151929">
        <w:rPr>
          <w:color w:val="auto"/>
          <w:sz w:val="22"/>
          <w:szCs w:val="22"/>
        </w:rPr>
        <w:t xml:space="preserve">        - zwiększenie kapitału żelaznego  - </w:t>
      </w:r>
      <w:r w:rsidR="00F6288A" w:rsidRPr="00151929">
        <w:rPr>
          <w:color w:val="auto"/>
          <w:sz w:val="22"/>
          <w:szCs w:val="22"/>
        </w:rPr>
        <w:t>392,20</w:t>
      </w:r>
    </w:p>
    <w:p w:rsidR="001D4723" w:rsidRPr="00151929" w:rsidRDefault="001D4723" w:rsidP="00D76948">
      <w:pPr>
        <w:pStyle w:val="Akapitzlist"/>
        <w:tabs>
          <w:tab w:val="left" w:pos="855"/>
        </w:tabs>
        <w:spacing w:line="360" w:lineRule="auto"/>
        <w:ind w:left="567" w:hanging="30"/>
        <w:contextualSpacing/>
        <w:rPr>
          <w:color w:val="auto"/>
          <w:sz w:val="22"/>
          <w:szCs w:val="22"/>
        </w:rPr>
      </w:pPr>
      <w:r w:rsidRPr="00151929">
        <w:rPr>
          <w:color w:val="auto"/>
          <w:sz w:val="22"/>
          <w:szCs w:val="22"/>
        </w:rPr>
        <w:t xml:space="preserve">    </w:t>
      </w:r>
      <w:r w:rsidR="00874378">
        <w:rPr>
          <w:color w:val="auto"/>
          <w:sz w:val="22"/>
          <w:szCs w:val="22"/>
        </w:rPr>
        <w:t xml:space="preserve"> </w:t>
      </w:r>
      <w:r w:rsidRPr="00151929">
        <w:rPr>
          <w:color w:val="auto"/>
          <w:sz w:val="22"/>
          <w:szCs w:val="22"/>
        </w:rPr>
        <w:t xml:space="preserve">   - pomoc społeczna     -   </w:t>
      </w:r>
      <w:r w:rsidR="00B73335" w:rsidRPr="00151929">
        <w:rPr>
          <w:color w:val="auto"/>
          <w:sz w:val="22"/>
          <w:szCs w:val="22"/>
        </w:rPr>
        <w:t>5.4</w:t>
      </w:r>
      <w:r w:rsidR="00685A7E" w:rsidRPr="00151929">
        <w:rPr>
          <w:color w:val="auto"/>
          <w:sz w:val="22"/>
          <w:szCs w:val="22"/>
        </w:rPr>
        <w:t>99,00</w:t>
      </w:r>
    </w:p>
    <w:p w:rsidR="002268BD" w:rsidRPr="00151929" w:rsidRDefault="001D4723" w:rsidP="00D76948">
      <w:pPr>
        <w:pStyle w:val="Akapitzlist"/>
        <w:tabs>
          <w:tab w:val="left" w:pos="855"/>
          <w:tab w:val="center" w:pos="4847"/>
        </w:tabs>
        <w:spacing w:line="360" w:lineRule="auto"/>
        <w:ind w:left="567" w:hanging="30"/>
        <w:contextualSpacing/>
        <w:rPr>
          <w:color w:val="auto"/>
          <w:sz w:val="22"/>
          <w:szCs w:val="22"/>
        </w:rPr>
      </w:pPr>
      <w:r w:rsidRPr="00151929">
        <w:rPr>
          <w:color w:val="auto"/>
          <w:sz w:val="22"/>
          <w:szCs w:val="22"/>
        </w:rPr>
        <w:t xml:space="preserve">   </w:t>
      </w:r>
      <w:r w:rsidR="00874378">
        <w:rPr>
          <w:color w:val="auto"/>
          <w:sz w:val="22"/>
          <w:szCs w:val="22"/>
        </w:rPr>
        <w:t xml:space="preserve"> </w:t>
      </w:r>
      <w:r w:rsidRPr="00151929">
        <w:rPr>
          <w:color w:val="auto"/>
          <w:sz w:val="22"/>
          <w:szCs w:val="22"/>
        </w:rPr>
        <w:t xml:space="preserve">   -  </w:t>
      </w:r>
      <w:r w:rsidR="00A11D63" w:rsidRPr="00151929">
        <w:rPr>
          <w:color w:val="auto"/>
          <w:sz w:val="22"/>
          <w:szCs w:val="22"/>
        </w:rPr>
        <w:t>inne koszty</w:t>
      </w:r>
      <w:r w:rsidR="00151929" w:rsidRPr="00151929">
        <w:rPr>
          <w:color w:val="auto"/>
          <w:sz w:val="22"/>
          <w:szCs w:val="22"/>
        </w:rPr>
        <w:t xml:space="preserve"> działań statutowych </w:t>
      </w:r>
      <w:r w:rsidRPr="00151929">
        <w:rPr>
          <w:color w:val="auto"/>
          <w:sz w:val="22"/>
          <w:szCs w:val="22"/>
        </w:rPr>
        <w:t xml:space="preserve">  -  </w:t>
      </w:r>
      <w:r w:rsidR="00151929" w:rsidRPr="00151929">
        <w:rPr>
          <w:color w:val="auto"/>
          <w:sz w:val="22"/>
          <w:szCs w:val="22"/>
        </w:rPr>
        <w:t>8.136,15</w:t>
      </w:r>
      <w:r w:rsidR="00E76DE2" w:rsidRPr="00151929">
        <w:rPr>
          <w:color w:val="auto"/>
          <w:sz w:val="22"/>
          <w:szCs w:val="22"/>
        </w:rPr>
        <w:tab/>
      </w:r>
    </w:p>
    <w:p w:rsidR="00E76DE2" w:rsidRPr="00151929" w:rsidRDefault="00E76DE2" w:rsidP="001D4723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151929">
        <w:rPr>
          <w:color w:val="auto"/>
          <w:sz w:val="22"/>
          <w:szCs w:val="22"/>
        </w:rPr>
        <w:t>e)   pozostała rezerwa do wykorzystania w następnych latach</w:t>
      </w:r>
      <w:r w:rsidRPr="00151929">
        <w:rPr>
          <w:color w:val="auto"/>
          <w:sz w:val="22"/>
          <w:szCs w:val="22"/>
        </w:rPr>
        <w:tab/>
      </w:r>
      <w:r w:rsidRPr="00151929">
        <w:rPr>
          <w:color w:val="auto"/>
          <w:sz w:val="22"/>
          <w:szCs w:val="22"/>
        </w:rPr>
        <w:tab/>
      </w:r>
      <w:r w:rsidR="00B73335" w:rsidRPr="00151929">
        <w:rPr>
          <w:color w:val="auto"/>
          <w:sz w:val="22"/>
          <w:szCs w:val="22"/>
        </w:rPr>
        <w:t xml:space="preserve">-  </w:t>
      </w:r>
      <w:r w:rsidR="00D1015F" w:rsidRPr="00151929">
        <w:rPr>
          <w:color w:val="auto"/>
          <w:sz w:val="22"/>
          <w:szCs w:val="22"/>
        </w:rPr>
        <w:t>83.434,14</w:t>
      </w:r>
    </w:p>
    <w:p w:rsidR="00F10A9E" w:rsidRPr="00CE6EC0" w:rsidRDefault="00261640" w:rsidP="0012304E">
      <w:pPr>
        <w:pStyle w:val="Akapitzlist"/>
        <w:tabs>
          <w:tab w:val="left" w:pos="855"/>
        </w:tabs>
        <w:spacing w:line="360" w:lineRule="auto"/>
        <w:ind w:left="426" w:hanging="30"/>
        <w:contextualSpacing/>
        <w:rPr>
          <w:color w:val="auto"/>
          <w:sz w:val="22"/>
          <w:szCs w:val="22"/>
        </w:rPr>
      </w:pPr>
      <w:r w:rsidRPr="00CE6EC0">
        <w:rPr>
          <w:b/>
          <w:color w:val="auto"/>
          <w:sz w:val="22"/>
          <w:szCs w:val="22"/>
        </w:rPr>
        <w:t>8)  inne informacje o istotnym wpływie na sytuację finansową organizacji</w:t>
      </w:r>
    </w:p>
    <w:p w:rsidR="00F10A9E" w:rsidRPr="000E499A" w:rsidRDefault="00261640" w:rsidP="0012304E">
      <w:pPr>
        <w:pStyle w:val="Akapitzlist"/>
        <w:spacing w:line="360" w:lineRule="auto"/>
        <w:ind w:left="426" w:hanging="30"/>
        <w:contextualSpacing/>
        <w:rPr>
          <w:color w:val="FF0000"/>
          <w:sz w:val="22"/>
          <w:szCs w:val="22"/>
        </w:rPr>
      </w:pPr>
      <w:r w:rsidRPr="00CE6EC0">
        <w:rPr>
          <w:color w:val="auto"/>
          <w:sz w:val="22"/>
          <w:szCs w:val="22"/>
        </w:rPr>
        <w:t>nie występują</w:t>
      </w:r>
      <w:r w:rsidRPr="000E499A">
        <w:rPr>
          <w:color w:val="FF0000"/>
          <w:sz w:val="22"/>
          <w:szCs w:val="22"/>
        </w:rPr>
        <w:t>.</w:t>
      </w:r>
    </w:p>
    <w:p w:rsidR="00967A40" w:rsidRPr="00967A40" w:rsidRDefault="00967A40">
      <w:pPr>
        <w:pStyle w:val="Akapitzlist"/>
        <w:spacing w:line="360" w:lineRule="auto"/>
        <w:ind w:left="777"/>
        <w:contextualSpacing/>
        <w:rPr>
          <w:color w:val="auto"/>
          <w:sz w:val="22"/>
          <w:szCs w:val="22"/>
        </w:rPr>
      </w:pPr>
    </w:p>
    <w:sectPr w:rsidR="00967A40" w:rsidRPr="00967A40" w:rsidSect="00A4083F">
      <w:pgSz w:w="11906" w:h="16838"/>
      <w:pgMar w:top="567" w:right="1304" w:bottom="851" w:left="130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56"/>
    <w:multiLevelType w:val="multilevel"/>
    <w:tmpl w:val="1C3C7E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1B3014"/>
    <w:multiLevelType w:val="hybridMultilevel"/>
    <w:tmpl w:val="461AD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BC1CBA"/>
    <w:multiLevelType w:val="multilevel"/>
    <w:tmpl w:val="218093DE"/>
    <w:lvl w:ilvl="0">
      <w:start w:val="1"/>
      <w:numFmt w:val="lowerLetter"/>
      <w:lvlText w:val="%1)"/>
      <w:lvlJc w:val="left"/>
      <w:pPr>
        <w:ind w:left="14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2D0C58C7"/>
    <w:multiLevelType w:val="hybridMultilevel"/>
    <w:tmpl w:val="0DB07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A1EB4"/>
    <w:multiLevelType w:val="hybridMultilevel"/>
    <w:tmpl w:val="190AFA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E90B96"/>
    <w:multiLevelType w:val="multilevel"/>
    <w:tmpl w:val="566AABF8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613B5AE7"/>
    <w:multiLevelType w:val="hybridMultilevel"/>
    <w:tmpl w:val="E788F37E"/>
    <w:lvl w:ilvl="0" w:tplc="A8B6FF8E">
      <w:start w:val="1"/>
      <w:numFmt w:val="lowerLetter"/>
      <w:lvlText w:val="%1)"/>
      <w:lvlJc w:val="left"/>
      <w:pPr>
        <w:ind w:left="1056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619E2E6B"/>
    <w:multiLevelType w:val="hybridMultilevel"/>
    <w:tmpl w:val="E1062E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2C7B33"/>
    <w:multiLevelType w:val="multilevel"/>
    <w:tmpl w:val="3E7A201C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C6904"/>
    <w:multiLevelType w:val="hybridMultilevel"/>
    <w:tmpl w:val="17020F5E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6E4E011F"/>
    <w:multiLevelType w:val="multilevel"/>
    <w:tmpl w:val="6278F23E"/>
    <w:lvl w:ilvl="0">
      <w:start w:val="1"/>
      <w:numFmt w:val="decimal"/>
      <w:lvlText w:val="%1)"/>
      <w:lvlJc w:val="left"/>
      <w:pPr>
        <w:ind w:left="720" w:hanging="360"/>
      </w:pPr>
      <w:rPr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AD3441"/>
    <w:multiLevelType w:val="hybridMultilevel"/>
    <w:tmpl w:val="7C1239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9E"/>
    <w:rsid w:val="00006396"/>
    <w:rsid w:val="00012F98"/>
    <w:rsid w:val="00016597"/>
    <w:rsid w:val="00027A06"/>
    <w:rsid w:val="000947E3"/>
    <w:rsid w:val="000B1A84"/>
    <w:rsid w:val="000B7B4D"/>
    <w:rsid w:val="000C47D8"/>
    <w:rsid w:val="000D4874"/>
    <w:rsid w:val="000E499A"/>
    <w:rsid w:val="00116717"/>
    <w:rsid w:val="001176C4"/>
    <w:rsid w:val="0012304E"/>
    <w:rsid w:val="00130AAE"/>
    <w:rsid w:val="00151929"/>
    <w:rsid w:val="0016202C"/>
    <w:rsid w:val="00162F30"/>
    <w:rsid w:val="00171D79"/>
    <w:rsid w:val="001761FC"/>
    <w:rsid w:val="00182093"/>
    <w:rsid w:val="00182A12"/>
    <w:rsid w:val="001A2329"/>
    <w:rsid w:val="001A2D65"/>
    <w:rsid w:val="001D27CE"/>
    <w:rsid w:val="001D4723"/>
    <w:rsid w:val="001D4920"/>
    <w:rsid w:val="001E5EBB"/>
    <w:rsid w:val="001F4401"/>
    <w:rsid w:val="00221AA8"/>
    <w:rsid w:val="00224B33"/>
    <w:rsid w:val="002268BD"/>
    <w:rsid w:val="002275FF"/>
    <w:rsid w:val="00235D63"/>
    <w:rsid w:val="002601D7"/>
    <w:rsid w:val="00261640"/>
    <w:rsid w:val="0026340E"/>
    <w:rsid w:val="0026561D"/>
    <w:rsid w:val="00280464"/>
    <w:rsid w:val="00290986"/>
    <w:rsid w:val="002A645B"/>
    <w:rsid w:val="002A7A41"/>
    <w:rsid w:val="002D0801"/>
    <w:rsid w:val="002D746A"/>
    <w:rsid w:val="002F045F"/>
    <w:rsid w:val="002F3BD4"/>
    <w:rsid w:val="00322C99"/>
    <w:rsid w:val="00356A5D"/>
    <w:rsid w:val="00373568"/>
    <w:rsid w:val="00375C6A"/>
    <w:rsid w:val="00382407"/>
    <w:rsid w:val="00385698"/>
    <w:rsid w:val="00394DE0"/>
    <w:rsid w:val="003956B8"/>
    <w:rsid w:val="003B3C3B"/>
    <w:rsid w:val="003B3D14"/>
    <w:rsid w:val="003D28AB"/>
    <w:rsid w:val="003E34A7"/>
    <w:rsid w:val="003F75A5"/>
    <w:rsid w:val="0040134D"/>
    <w:rsid w:val="00402E12"/>
    <w:rsid w:val="004037F9"/>
    <w:rsid w:val="00415D73"/>
    <w:rsid w:val="00433418"/>
    <w:rsid w:val="0044219F"/>
    <w:rsid w:val="004567B8"/>
    <w:rsid w:val="004624AA"/>
    <w:rsid w:val="004722FE"/>
    <w:rsid w:val="004A317B"/>
    <w:rsid w:val="004A4D3A"/>
    <w:rsid w:val="004F7D3E"/>
    <w:rsid w:val="00507EC9"/>
    <w:rsid w:val="0051670F"/>
    <w:rsid w:val="00593228"/>
    <w:rsid w:val="005A4DF8"/>
    <w:rsid w:val="005B1387"/>
    <w:rsid w:val="005B2CD8"/>
    <w:rsid w:val="005C1005"/>
    <w:rsid w:val="005D5E4D"/>
    <w:rsid w:val="00611770"/>
    <w:rsid w:val="006242B2"/>
    <w:rsid w:val="0063481A"/>
    <w:rsid w:val="0063590D"/>
    <w:rsid w:val="0065016B"/>
    <w:rsid w:val="0065047C"/>
    <w:rsid w:val="00660635"/>
    <w:rsid w:val="0066797F"/>
    <w:rsid w:val="00671F17"/>
    <w:rsid w:val="00675BF9"/>
    <w:rsid w:val="006778A6"/>
    <w:rsid w:val="00680E37"/>
    <w:rsid w:val="00685A7E"/>
    <w:rsid w:val="006A1949"/>
    <w:rsid w:val="006B0577"/>
    <w:rsid w:val="006C7E05"/>
    <w:rsid w:val="00704BE3"/>
    <w:rsid w:val="00706767"/>
    <w:rsid w:val="0070676E"/>
    <w:rsid w:val="007246C7"/>
    <w:rsid w:val="00725864"/>
    <w:rsid w:val="00734FFB"/>
    <w:rsid w:val="00742479"/>
    <w:rsid w:val="00766386"/>
    <w:rsid w:val="00797FFC"/>
    <w:rsid w:val="007B0B34"/>
    <w:rsid w:val="007B3229"/>
    <w:rsid w:val="007B754A"/>
    <w:rsid w:val="007D5F12"/>
    <w:rsid w:val="00815E25"/>
    <w:rsid w:val="00851FC5"/>
    <w:rsid w:val="00857373"/>
    <w:rsid w:val="00867470"/>
    <w:rsid w:val="00872C76"/>
    <w:rsid w:val="00874378"/>
    <w:rsid w:val="00891675"/>
    <w:rsid w:val="008916E8"/>
    <w:rsid w:val="008C3F6F"/>
    <w:rsid w:val="008C60F4"/>
    <w:rsid w:val="008D42A9"/>
    <w:rsid w:val="008E3336"/>
    <w:rsid w:val="008F395A"/>
    <w:rsid w:val="008F58A8"/>
    <w:rsid w:val="00910EEE"/>
    <w:rsid w:val="00934F26"/>
    <w:rsid w:val="00955746"/>
    <w:rsid w:val="00967A40"/>
    <w:rsid w:val="0097765B"/>
    <w:rsid w:val="00987697"/>
    <w:rsid w:val="00990741"/>
    <w:rsid w:val="00990B3E"/>
    <w:rsid w:val="009C59F1"/>
    <w:rsid w:val="009D292F"/>
    <w:rsid w:val="009E0CE4"/>
    <w:rsid w:val="009E4225"/>
    <w:rsid w:val="009F412F"/>
    <w:rsid w:val="00A11D63"/>
    <w:rsid w:val="00A12A69"/>
    <w:rsid w:val="00A22322"/>
    <w:rsid w:val="00A318D4"/>
    <w:rsid w:val="00A32355"/>
    <w:rsid w:val="00A346F5"/>
    <w:rsid w:val="00A4083F"/>
    <w:rsid w:val="00A53265"/>
    <w:rsid w:val="00A54484"/>
    <w:rsid w:val="00A5561A"/>
    <w:rsid w:val="00A65F6B"/>
    <w:rsid w:val="00A7432F"/>
    <w:rsid w:val="00A75790"/>
    <w:rsid w:val="00A80B6C"/>
    <w:rsid w:val="00A877CA"/>
    <w:rsid w:val="00AC7DAA"/>
    <w:rsid w:val="00AD4AF0"/>
    <w:rsid w:val="00AE2DCB"/>
    <w:rsid w:val="00AF0D4C"/>
    <w:rsid w:val="00B0311E"/>
    <w:rsid w:val="00B33F56"/>
    <w:rsid w:val="00B37790"/>
    <w:rsid w:val="00B6164A"/>
    <w:rsid w:val="00B70E08"/>
    <w:rsid w:val="00B73335"/>
    <w:rsid w:val="00B80AB6"/>
    <w:rsid w:val="00BA251B"/>
    <w:rsid w:val="00BA30F6"/>
    <w:rsid w:val="00BD1142"/>
    <w:rsid w:val="00BD3CB0"/>
    <w:rsid w:val="00BE1C81"/>
    <w:rsid w:val="00BF537A"/>
    <w:rsid w:val="00C42F44"/>
    <w:rsid w:val="00C5454E"/>
    <w:rsid w:val="00C54EB9"/>
    <w:rsid w:val="00C61A6F"/>
    <w:rsid w:val="00C93304"/>
    <w:rsid w:val="00CB58FD"/>
    <w:rsid w:val="00CC4B8D"/>
    <w:rsid w:val="00CD38C5"/>
    <w:rsid w:val="00CE6EC0"/>
    <w:rsid w:val="00D00FC8"/>
    <w:rsid w:val="00D1015F"/>
    <w:rsid w:val="00D11B4B"/>
    <w:rsid w:val="00D169B8"/>
    <w:rsid w:val="00D3130A"/>
    <w:rsid w:val="00D76948"/>
    <w:rsid w:val="00D77397"/>
    <w:rsid w:val="00D83880"/>
    <w:rsid w:val="00D94B84"/>
    <w:rsid w:val="00DA5896"/>
    <w:rsid w:val="00DD0E52"/>
    <w:rsid w:val="00E00B0E"/>
    <w:rsid w:val="00E1601C"/>
    <w:rsid w:val="00E1640B"/>
    <w:rsid w:val="00E17883"/>
    <w:rsid w:val="00E26D70"/>
    <w:rsid w:val="00E365DE"/>
    <w:rsid w:val="00E4008C"/>
    <w:rsid w:val="00E5246A"/>
    <w:rsid w:val="00E76DE2"/>
    <w:rsid w:val="00E86806"/>
    <w:rsid w:val="00EA648F"/>
    <w:rsid w:val="00EB7475"/>
    <w:rsid w:val="00ED4593"/>
    <w:rsid w:val="00EE51B9"/>
    <w:rsid w:val="00EF5AA3"/>
    <w:rsid w:val="00F10A9E"/>
    <w:rsid w:val="00F11479"/>
    <w:rsid w:val="00F16486"/>
    <w:rsid w:val="00F20621"/>
    <w:rsid w:val="00F43F3F"/>
    <w:rsid w:val="00F4780D"/>
    <w:rsid w:val="00F5675F"/>
    <w:rsid w:val="00F623EF"/>
    <w:rsid w:val="00F6288A"/>
    <w:rsid w:val="00F67E58"/>
    <w:rsid w:val="00F97AD4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4915"/>
  <w15:docId w15:val="{C25CD3E3-CD3F-4646-A689-973569D2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6E8"/>
    <w:pPr>
      <w:suppressAutoHyphens/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6270C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A4083F"/>
    <w:rPr>
      <w:b/>
      <w:color w:val="00000A"/>
    </w:rPr>
  </w:style>
  <w:style w:type="character" w:customStyle="1" w:styleId="ListLabel2">
    <w:name w:val="ListLabel 2"/>
    <w:qFormat/>
    <w:rsid w:val="00A4083F"/>
    <w:rPr>
      <w:rFonts w:cs="Arial"/>
      <w:sz w:val="18"/>
    </w:rPr>
  </w:style>
  <w:style w:type="character" w:customStyle="1" w:styleId="ListLabel3">
    <w:name w:val="ListLabel 3"/>
    <w:qFormat/>
    <w:rsid w:val="00A4083F"/>
    <w:rPr>
      <w:rFonts w:cs="Arial"/>
      <w:b/>
      <w:sz w:val="18"/>
    </w:rPr>
  </w:style>
  <w:style w:type="character" w:customStyle="1" w:styleId="ListLabel4">
    <w:name w:val="ListLabel 4"/>
    <w:qFormat/>
    <w:rsid w:val="00A4083F"/>
    <w:rPr>
      <w:b/>
    </w:rPr>
  </w:style>
  <w:style w:type="character" w:customStyle="1" w:styleId="ListLabel5">
    <w:name w:val="ListLabel 5"/>
    <w:qFormat/>
    <w:rsid w:val="00A4083F"/>
    <w:rPr>
      <w:b/>
      <w:sz w:val="18"/>
    </w:rPr>
  </w:style>
  <w:style w:type="character" w:customStyle="1" w:styleId="ListLabel6">
    <w:name w:val="ListLabel 6"/>
    <w:qFormat/>
    <w:rsid w:val="00A4083F"/>
    <w:rPr>
      <w:b/>
    </w:rPr>
  </w:style>
  <w:style w:type="character" w:customStyle="1" w:styleId="ListLabel7">
    <w:name w:val="ListLabel 7"/>
    <w:qFormat/>
    <w:rsid w:val="00A4083F"/>
    <w:rPr>
      <w:b/>
      <w:sz w:val="18"/>
    </w:rPr>
  </w:style>
  <w:style w:type="character" w:customStyle="1" w:styleId="ListLabel8">
    <w:name w:val="ListLabel 8"/>
    <w:qFormat/>
    <w:rsid w:val="00A4083F"/>
    <w:rPr>
      <w:b/>
    </w:rPr>
  </w:style>
  <w:style w:type="character" w:customStyle="1" w:styleId="ListLabel9">
    <w:name w:val="ListLabel 9"/>
    <w:qFormat/>
    <w:rsid w:val="00A4083F"/>
    <w:rPr>
      <w:b/>
      <w:sz w:val="18"/>
    </w:rPr>
  </w:style>
  <w:style w:type="character" w:customStyle="1" w:styleId="ListLabel10">
    <w:name w:val="ListLabel 10"/>
    <w:qFormat/>
    <w:rsid w:val="00A4083F"/>
    <w:rPr>
      <w:b/>
    </w:rPr>
  </w:style>
  <w:style w:type="character" w:customStyle="1" w:styleId="ListLabel11">
    <w:name w:val="ListLabel 11"/>
    <w:qFormat/>
    <w:rsid w:val="00A4083F"/>
    <w:rPr>
      <w:b/>
      <w:sz w:val="18"/>
    </w:rPr>
  </w:style>
  <w:style w:type="character" w:customStyle="1" w:styleId="ListLabel12">
    <w:name w:val="ListLabel 12"/>
    <w:qFormat/>
    <w:rsid w:val="00A4083F"/>
    <w:rPr>
      <w:rFonts w:ascii="Times New Roman" w:hAnsi="Times New Roman"/>
      <w:b/>
    </w:rPr>
  </w:style>
  <w:style w:type="character" w:customStyle="1" w:styleId="ListLabel13">
    <w:name w:val="ListLabel 13"/>
    <w:qFormat/>
    <w:rsid w:val="00A4083F"/>
    <w:rPr>
      <w:b/>
      <w:sz w:val="18"/>
    </w:rPr>
  </w:style>
  <w:style w:type="character" w:customStyle="1" w:styleId="ListLabel14">
    <w:name w:val="ListLabel 14"/>
    <w:qFormat/>
    <w:rsid w:val="00A4083F"/>
    <w:rPr>
      <w:b/>
    </w:rPr>
  </w:style>
  <w:style w:type="character" w:customStyle="1" w:styleId="ListLabel15">
    <w:name w:val="ListLabel 15"/>
    <w:qFormat/>
    <w:rsid w:val="00A4083F"/>
    <w:rPr>
      <w:b/>
      <w:sz w:val="18"/>
    </w:rPr>
  </w:style>
  <w:style w:type="character" w:customStyle="1" w:styleId="ListLabel16">
    <w:name w:val="ListLabel 16"/>
    <w:qFormat/>
    <w:rsid w:val="00A4083F"/>
    <w:rPr>
      <w:b/>
    </w:rPr>
  </w:style>
  <w:style w:type="character" w:customStyle="1" w:styleId="ListLabel17">
    <w:name w:val="ListLabel 17"/>
    <w:qFormat/>
    <w:rsid w:val="00A4083F"/>
    <w:rPr>
      <w:b/>
      <w:sz w:val="18"/>
    </w:rPr>
  </w:style>
  <w:style w:type="character" w:customStyle="1" w:styleId="ListLabel18">
    <w:name w:val="ListLabel 18"/>
    <w:qFormat/>
    <w:rsid w:val="00A4083F"/>
    <w:rPr>
      <w:b/>
    </w:rPr>
  </w:style>
  <w:style w:type="character" w:customStyle="1" w:styleId="ListLabel19">
    <w:name w:val="ListLabel 19"/>
    <w:qFormat/>
    <w:rsid w:val="00A4083F"/>
    <w:rPr>
      <w:b/>
      <w:sz w:val="18"/>
    </w:rPr>
  </w:style>
  <w:style w:type="paragraph" w:styleId="Nagwek">
    <w:name w:val="header"/>
    <w:basedOn w:val="Normalny"/>
    <w:next w:val="Tretekstu"/>
    <w:qFormat/>
    <w:rsid w:val="00A408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A4083F"/>
    <w:pPr>
      <w:spacing w:after="140" w:line="288" w:lineRule="auto"/>
    </w:pPr>
  </w:style>
  <w:style w:type="paragraph" w:styleId="Lista">
    <w:name w:val="List"/>
    <w:basedOn w:val="Tretekstu"/>
    <w:rsid w:val="00A4083F"/>
    <w:rPr>
      <w:rFonts w:cs="Lucida Sans"/>
    </w:rPr>
  </w:style>
  <w:style w:type="paragraph" w:styleId="Podpis">
    <w:name w:val="Signature"/>
    <w:basedOn w:val="Normalny"/>
    <w:rsid w:val="00A4083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4083F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A076E8"/>
    <w:pPr>
      <w:ind w:left="720"/>
    </w:pPr>
  </w:style>
  <w:style w:type="paragraph" w:styleId="NormalnyWeb">
    <w:name w:val="Normal (Web)"/>
    <w:basedOn w:val="Normalny"/>
    <w:qFormat/>
    <w:rsid w:val="006270C4"/>
    <w:pPr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2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4083F"/>
  </w:style>
  <w:style w:type="paragraph" w:customStyle="1" w:styleId="Nagwektabeli">
    <w:name w:val="Nagłówek tabeli"/>
    <w:basedOn w:val="Zawartotabeli"/>
    <w:qFormat/>
    <w:rsid w:val="00A4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A55A7-F9A6-4783-85DC-4AEAC742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Anna Rzeszot</cp:lastModifiedBy>
  <cp:revision>2</cp:revision>
  <cp:lastPrinted>2022-05-06T10:04:00Z</cp:lastPrinted>
  <dcterms:created xsi:type="dcterms:W3CDTF">2022-05-09T13:30:00Z</dcterms:created>
  <dcterms:modified xsi:type="dcterms:W3CDTF">2022-05-09T13:30:00Z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