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STATUT  FUNDACJI  ELBLĄG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dostosowany do statusu organizacji pożytku publicznego ze zmianami dokonanymi w dniu 16.02.2004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Rozdział I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POSTANOWIENIA  OGÓLNE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§1.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Fundacja pod nazwą Fundacja Elbląg - Fundusz Lokalny Regionu Elbląskiego zwana dalej Fundacją, ustanowiona została aktem notarialnym z dnia 29.09.1999 Rep. A nr 3335/1999 w Kancelarii Notarialnej w Elblągu, ul. Królewiecka 96 a przed notariuszem Barbarą </w:t>
      </w:r>
      <w:proofErr w:type="spellStart"/>
      <w:r w:rsidRPr="003A013F">
        <w:rPr>
          <w:rFonts w:ascii="Times New Roman" w:hAnsi="Times New Roman" w:cs="Times New Roman"/>
        </w:rPr>
        <w:t>Malitka</w:t>
      </w:r>
      <w:proofErr w:type="spellEnd"/>
      <w:r w:rsidRPr="003A013F">
        <w:rPr>
          <w:rFonts w:ascii="Times New Roman" w:hAnsi="Times New Roman" w:cs="Times New Roman"/>
        </w:rPr>
        <w:t xml:space="preserve"> przez osoby prawne: 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Miasto - gminę Elbląg,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Elbląskie Stowarzyszenie Wspierania Inicjatyw Pozarządowych,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Elbląską Izbę Przemysłowo-Handlową.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Fundacja Elbląg działa na podstawie ustawy z dnia 6 kwietnia 1984 roku o fundacjach (Dz. U. z 1991 r. Nr 46, poz. 203) oraz niniejszego statutu. </w:t>
      </w:r>
      <w:bookmarkStart w:id="0" w:name="_GoBack"/>
      <w:bookmarkEnd w:id="0"/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3.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Fundacja posiada osobowość prawną i działa przez ustanowione w statucie organy. 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4.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Fundacja posługuje się pieczęcią wskazującą jej nazwę i siedzibę.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5.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Siedzibą Fundacji jest miasto Elbląg.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6.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Fundacja prowadzi działalność na terenie Rzeczypospolitej Polskiej.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Dla właściwej realizacji celów Fundacja może prowadzić działalność poza granicami kraju, zgodnie z obowiązującym porządkiem prawnym.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Fundacja posiada prawo powoływania ośrodków, biur i oddziałów w kraju i za granicą.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7.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Nadzór nad działalnością Fundacji sprawuje Minister właściwy do spraw zabezpieczenia społecznego.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8.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Fundacja może ustanowić tytuły, odznaki i medale honorowe i przyznawać je, wraz z innymi nagrodami i wyróżnieniami, osobom fizycznym i prawnym zasłużonym dla celów obranych przez Fundację lub dla samej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Rozdział II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CELE  DZIAŁANIA  FUNDACJI  ELBLĄG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9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Celami Fundacji zgodnie z potrzebami miasta Elbląga oraz Regionu Elbląskiego a także postanowieniami założycieli są: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wspieranie programów społecznych i gospodarczych, zakładających rozwój miasta Elbląga i Regionu Elbląskiego, zwłaszcza w zakresie: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(a) ochrony zdrowia, rehabilitacji zawodowej i społecznej osób niepełnosprawnych,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(b) przeciwdziałanie patologiom - a szczególnie alkoholizmowi i narkomanii,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(c) ograniczaniu bezrobocia,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(d) pomocy społecznej i działalności charytatywno-opiekuńczej, (e)    oświaty i wychowania,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(f) rozwoju kultury i pielęgnacji kultury materialnej regionu,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(g) ochrony środowiska,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(h) poprawy bezpieczeństwa publicznego i ograniczania przestępczości,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lastRenderedPageBreak/>
        <w:t xml:space="preserve">(i) utrzymania i rejestracji obiektów zabytkowych, w tym również obiektów związanych z kultem religijnym,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wspieranie i dofinansowywanie programów naukowych, naukowo-technicznych oraz prac naukowo-badawczych prowadzonych w zakresie możliwości rozwojowych miasta Elbląga i Regionu Elbląskiego;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promocję miasta Elbląga i Regionu Elbląskiego.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10.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Fundacja realizuje swoje cele określone w § 9 w szczególności przez: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  organizowanie i finansowanie konferencji i seminariów oraz działalności popularyza­torskiej miasta Elbląga i Regionu Elbląskiego, 2. finansowanie programów przeciwdziałania patologiom społecznym, w szczególności alkoholizmowi, narkomanii i przestępczości młodzieży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 finansowanie programów pomocy rodzinom wielodzietnym, patologicznym, osobom samotnym, bezdomnym, chorym, bezrobotnym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4.   finansowanie programów rehabilitacji zdrowotnej, społecznej i zawodowej osób niepełnosprawnych.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5.   finansowanie programów  kulturalnych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6.   finansowanie programów z zakresu ochrony środowiska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7.   finansowanie stypendiów dla dzieci i młodzieży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8. finansowanie publikacji służących rozwojowi kulturalnemu i społeczno-gospodarczemu regionu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9. finansowanie szkoleń dla osób bezrobotnych, niepełnosprawnych,  wolontariuszy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10. finansowanie programów edukacyjnych i wychowawczych,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11. finansowanie nowatorskich działań instytucji oświatowo-wychowawczych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12. finansowanie programów z zakresu rozwoju demokracji i promocji postaw obywatelskich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13. współdziałanie z instytucjami państwowymi, organami samorządu terytorialnego, spółkami, przedsiębiorstwami, bankami, redakcjami i osobami fizycznymi w zakresie  wspierania celów Fundacji,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14. skupianie wokół idei Fundacji ludzi sfery przemysłowej, finansowej i handlowej.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15. działalność wspomagającą technicznie, szkoleniowo, informacyjnie i finansowo organizacje pozarządowe z Elbląga i Regionu Elbląskiego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11.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Dla osiągnięcia swych celów Fundacja może wspierać działalność innych osób prawnych lub fizycznych, których działalność jest zbieżna z celami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Rozdział III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MAJĄTEK  I  DOCHODY  FUNDACJI  ELBLĄG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Fundusz założycielski i inne składniki majątkowe Fundacji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12.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Majątek początkowy Fundacji stanowi fundusz założycielski w wysokości 154.000 zł. 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13.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Dochodami Fundacji Elbląg mogą być: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dochody ze zbiórek publicznych i imprez,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dotacje budżetowe i pozabudżetowe subwencje, darowizny, spadki i zapisy otrzymane zarówno z terenu Polski, jak i z zagranicy, 3. dochody z majątku nieruchomego i ruchomego,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4. dochody z działalności statutowej odpłatnej.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14.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Sposób dysponowania majątkiem fundacji W przypadku powołania Fundacji do dziedziczenia, Zarząd składa oświadczenie o przyjęciu spadku z dobrodziejstwem inwentarza i tylko wówczas, gdy w chwili składania tego oświadczenia jest oczywiste, że stan czynny spadku znacznie przewyższa jego długi.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15.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Fundacja odpowiada za swoje zobowiązania całym swoim majątkiem.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lastRenderedPageBreak/>
        <w:t xml:space="preserve">2. Majątek i dochody Fundacji są przeznaczone na realizację celów statutowych, zgodnie z ustalonym programem działania Fundacji oraz na koszty działalności samej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Rozdział IV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ORGANY  FUNDACJI  ELBLĄG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16.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Organami Fundacji Elbląg są: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Rada Fundacji;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Zarząd Fundacji;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Rada Sponsorów.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17.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Rada Fundacji jest najwyższą władzą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Rada Fundacji może liczyć nie więcej niż 9 osób.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W skład Rady Fundacji wchodzą: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3.1. 3 przedstawiciele desygnowani przez Prezydenta Elbląga,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3.2. po 1 przedstawicielu desygnowanym przez odpowiedni organ zarządzający pozostałych fundatorów-założycieli,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3.3. osoby wybrane przez Radę Fundacji,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3.4. darczyńcy ofiarujący nie podlegające zwrotowi składniki majątkowe w kwocie nie mniejszej niż 10.000 zł, którzy wyrazili chęć przystąpienie do Rady Fundacji a Rada wyraziła wolę ich przyjęcia. 4. Pierwszą Radę Fundacji powołują Fundatorzy w następującym składzie: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Mirosław Borzęcki;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Arkadiusz Jachimowicz;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Andrzej Kempiński;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Zbigniew Orzech;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Lucyna Szmurło.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5. Każdy członek Rady Fundacji, z zastrzeżeniem § 32 ust. 2 dysponuje jednym głosem w głosowaniu.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6. Członkowie Rady Fundacji i Zarządu muszą być mieszkańcami Elbląga.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7. Kadencja członków Rady wynosi 4 lata, z tym, że co 2 lata następuje wymiana połowy  liczby członków.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8. Rada Fundacji jest organem kontroli wewnętrznej niezależnym od Zarządu.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9. Członkowie Rady Fundacji: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a. nie mogą być członkami Zarządu Fundacji ani pozostawać z nimi w związku małżeńskim, we wspólnym pożyciu, w stosunku pokrewieństwa, powinowactwa lub podległości służbowej,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b. nie mogą być skazani wyrokiem prawomocnym za przestępstwo umyślne ścigane z oskarżenia publicznego lub przestępstwo skarbowe,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c. funkcję członka Rady pełnią nieodpłatnie.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18.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Rada Fundacji może powołać komisje opiniujące jako swoje ciała doradcze. W skład komisji opiniujących wchodzą osoby skupione wokół idei Fundacji. 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19.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Rada Fundacji wybiera ze swego grona Przewodniczącego i Sekretarza.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O terminie posiedzenia Rady Fundacji członkowie Rady powinni być powiadomieni na piśmie.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W posiedzeniach Rady Fundacji uczestniczy przedstawiciel Zarządu.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4. Uchwały Rady Fundacji, zapadają bezwzględną większością głosów przy obecności 2/3 jej składu z tym, że wymagana jest obecność Przewodniczącego lub Sekretarza. W razie równości głosów decyduje głos Przewodniczącego Rady.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5. W przypadku braku możliwości uczestniczenia członka Rady w zaplanowanym posiedzeniu Rady, może on oddać swój głos, wyrazić opinię na dany temat w formie pisemnej informacji dostarczonej do biura Fundacji lub przesłanej na adres mailowy Fundacji przed ustalonym terminem posiedzenia Rady. Oddany głos w taki sposób uważa się za ważny.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20.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lastRenderedPageBreak/>
        <w:t xml:space="preserve">Rada Fundacji odbywa posiedzenia co najmniej raz w roku. Posiedzenia zwołuje Przewodniczący Rady Fundacji. Z wnioskiem o zwołanie Rady Fundacji może wystąpić każdy członek Zarządu i Rady Fundacji. W tym przypadku Przewodniczący Rady Fundacji ma obowiązek zwołania posiedzenia Rady Fundacji w terminie dwóch tygodni od dnia otrzymania wniosku.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21.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Do kompetencji Rady Fundacji należy: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uchwalanie regulaminów Fundacji,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powoływanie i odwoływanie Zarządu lub poszczególnych jego członków.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zmiana statutu i struktury wewnętrznej Fundacji,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4. podejmowanie uchwał o przekształceniu, połączeniu i likwidacji Fundacji i przeznaczeniu jej majątku,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5. zatwierdzanie rocznych planów działania i przyjmowanie sprawozdań z działalności Zarządu,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6. uchwalanie wieloletnich programów działania Fundacji,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7. nadawanie tytułów honorowych.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22.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Zarząd liczy do 6 osób powoływanych za ich zgodą przez Radę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Na czas pełnienia funkcji w Zarządzie, członek Zarządu zawiesza członkostwo w Radzie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Pracami Zarządu kieruje jego Prezes, powoływany spośród członków Zarządu przez Radę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4. Zarząd Fundacji powoływany jest na okres 5 letniej kadencji.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5. Kadencja Zarządu upływa z dniem 31 grudnia ostatniego roku kadencji. Dotychczasowy Zarząd pełni swoje funkcje do dnia powołania nowego Zarządu.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6. W razie zmian w składzie Zarządu w ciągu kadencji okres kadencji nowo powołanych członków Zarządu upływa z końcem kadencji całego Zarządu.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7. Rada Fundacji może w każdym czasie odwołać Zarząd lub poszczególnych jego członków.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8. Członkowie Zarządu Fundacji nie mogą być skazani wyrokiem prawomocnym za przestępstwo umyślne ścigane z oskarżenia publicznego lub przestępstwo skarbowe.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23.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Do kompetencji Zarządu należy: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Kieruje bieżącą działalnością Fundacji i zarządza jej majątkiem oraz odpowiada za realizację jej celów statutowych,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Reprezentuje Fundację na zewnątrz,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Opracowuje wieloletnie i roczne programy działania Fundacji,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4. Składa Radzie Fundacji roczne sprawozdania z działalności,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5. Przyjmuje subwencje, darowizny, spadki i zapisy,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6. Ustala zasady, formę i tryb zatrudniania oraz wysokość zarobków pracowników Fundacji,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7. Prowadzi księgę Fundatorów, która jest odpowiednio publicznie eksponowana,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8. Przyznaje nagrody, wyróżnienia i dyplomy szczególnie zasłużonym Fundatorom i Organizatorom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9. Podejmuje inne sprawy nie zastrzeżone dla pozostałych organów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24.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Tytuły, o których mowa w § 23 pkt. 8 mają charakter osobisty.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Osoby, które nie chcą, aby dokonane przez nich darowizny na rzecz Fundacji były ogłaszane publicznie, winny zgłosić takie zastrzeżenie Zarządowi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25.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Tryb pracy i zasady działania Zarządu określa regulamin opracowany przez Prezesa i zatwierdzony przez Radę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26.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Członkowie Zarządu pełnią swoje funkcje społecznie.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lastRenderedPageBreak/>
        <w:t xml:space="preserve">2. Rada Fundacji może podjąć decyzję o zatrudnieniu członka Zarządu na podstawie umowy o pracę lub umowy </w:t>
      </w:r>
      <w:proofErr w:type="spellStart"/>
      <w:r w:rsidRPr="003A013F">
        <w:rPr>
          <w:rFonts w:ascii="Times New Roman" w:hAnsi="Times New Roman" w:cs="Times New Roman"/>
        </w:rPr>
        <w:t>cywilno</w:t>
      </w:r>
      <w:proofErr w:type="spellEnd"/>
      <w:r w:rsidRPr="003A013F">
        <w:rPr>
          <w:rFonts w:ascii="Times New Roman" w:hAnsi="Times New Roman" w:cs="Times New Roman"/>
        </w:rPr>
        <w:t xml:space="preserve"> - prawnej (umowa zlecenie lub o dzieło). Do czynności z tym związanych upoważniony jest Przewodniczący Rady Fundacji: w stosunku do Prezesa na podstawie każdorazowej Uchwały Rady Fundacji, natomiast w stosunku do pozostałych członków Zarządu na wniosek Prezesa.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Wynagrodzenie zatrudnionego członka Zarządu ustala w Uchwale Rada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27.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Zarząd odbywa posiedzenie w miarę potrzeb.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28.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Oświadczenie woli w imieniu Fundacji składa dwóch członków Zarządu, w tym Prezes lub Wiceprezes.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29.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W skład Rady Sponsorów wchodzą osoby fizyczne lub przedstawiciele osób prawnych, zasłużonych dla celów lub majątku Fundacji, których wolą jest nie działanie w Radzie Fundacji bądź w Zarządzie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Rada Sponsorów posiada kompetencje opiniodawcze i doradcze we wszystkich sprawach istotnych dla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30.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Zabrania się: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udzielania pożyczek lub zabezpieczania zobowiązań majątkiem Fundacji w stosunku do członków organów lub pracowników oraz osób, z którymi członkowie organów oraz pracownicy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bliskimi",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przekazywania majątku Fundacji na rzecz członków organów lub pracowników oraz ich osób bliskich, na zasadach innych niż w stosunku do osób trzecich, w szczególności jeżeli przekazanie to następuje bezpłatnie lub na preferencyjnych warunkach,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wykorzystywania majątku Fundacji na rzecz członków organów lub pracowników oraz ich osób bliskich na zasadach innych niż w stosunku do osób trzecich, chyba że to wykorzystanie bezpośrednio wynika ze statutowego celu organizacji,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4. zakupu towarów lub usług od podmiotów, w których uczestniczą członkowie organów lub pracownicy Fundacji oraz ich osób bliskich, na zasadach innych niż  w stosunku do osób trzecich lub po cenach wyższych niż rynkowe.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31.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Księgi rachunkowe Fundacja prowadzi gospodarkę finansową i księgi rachunkowe na zasadach określonych odrębnymi przepisami.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Rozdział V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ZMIANY  STATUTU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32.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Decyzje o zmianie statutu, w tym jej celów,  podejmuje Rada Fundacji na wniosek Zarządu lub z własnej inicjatywy. Zmiana celów Fundacji wymaga zgody 4/5 członków Rady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Rozdział VI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POSTANOWIENIA  KOŃCOWE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33.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W przypadku rezygnacji fundatora jego prawa i obowiązki związane z Fundacją przechodzą na wskazany przez niego podmiot. 2. Jeżeli osoba wskazana przez rezygnującego fundatora założyciela jest również funda­torem założycielem, od tej chwili w głosowaniu będzie dysponować głosami przysługującymi wcześniej obu podmiotom. </w:t>
      </w: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lastRenderedPageBreak/>
        <w:t>§ 34.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1. Decyzję o rozwiązaniu Fundacji podejmuje Rada Fundacji na wniosek Zarządu lub z własnej inicjatywy.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2. Likwidację prowadzi likwidator wyznaczony przez Radę Fundacji, któremu przysługują uprawnienia Zarządu.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3. Majątek Fundacji pozostały po likwidacji przeznaczony będzie na cele wskazane w uchwale Rady Fundacji z uwzględnieniem celów, którym służy Fundacja. Zarząd Fundacji zobowiązany będzie przedstawić sądowi wniosek o przeznaczanie powyższych środków majątkowych na cel wskazany w uchwale Rada Fundacji.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>§ 35.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Statut niniejszy obowiązuje z chwilą zarejestrowania Fundacji przez Sąd Rejonowy dla Miasta Stołecznego Warszawy. </w:t>
      </w: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</w:p>
    <w:p w:rsidR="003A013F" w:rsidRPr="003A013F" w:rsidRDefault="003A013F" w:rsidP="003A013F">
      <w:pPr>
        <w:spacing w:after="0" w:line="240" w:lineRule="auto"/>
        <w:rPr>
          <w:rFonts w:ascii="Times New Roman" w:hAnsi="Times New Roman" w:cs="Times New Roman"/>
        </w:rPr>
      </w:pPr>
      <w:r w:rsidRPr="003A013F">
        <w:rPr>
          <w:rFonts w:ascii="Times New Roman" w:hAnsi="Times New Roman" w:cs="Times New Roman"/>
        </w:rPr>
        <w:t xml:space="preserve">Krystyna </w:t>
      </w:r>
      <w:proofErr w:type="spellStart"/>
      <w:r w:rsidRPr="003A013F">
        <w:rPr>
          <w:rFonts w:ascii="Times New Roman" w:hAnsi="Times New Roman" w:cs="Times New Roman"/>
        </w:rPr>
        <w:t>Miezio</w:t>
      </w:r>
      <w:proofErr w:type="spellEnd"/>
      <w:r w:rsidRPr="003A013F">
        <w:rPr>
          <w:rFonts w:ascii="Times New Roman" w:hAnsi="Times New Roman" w:cs="Times New Roman"/>
        </w:rPr>
        <w:t xml:space="preserve"> </w:t>
      </w:r>
    </w:p>
    <w:p w:rsidR="00B36852" w:rsidRDefault="003A013F" w:rsidP="003A013F">
      <w:pPr>
        <w:spacing w:after="0" w:line="240" w:lineRule="auto"/>
      </w:pPr>
      <w:r w:rsidRPr="003A013F">
        <w:rPr>
          <w:rFonts w:ascii="Times New Roman" w:hAnsi="Times New Roman" w:cs="Times New Roman"/>
        </w:rPr>
        <w:t>Przewodnicząca</w:t>
      </w:r>
      <w:r>
        <w:t xml:space="preserve"> Rady Fundacji Elbląg    </w:t>
      </w:r>
    </w:p>
    <w:sectPr w:rsidR="00B3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A"/>
    <w:rsid w:val="003A013F"/>
    <w:rsid w:val="00B36852"/>
    <w:rsid w:val="00C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2052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FE-611</dc:creator>
  <cp:keywords/>
  <dc:description/>
  <cp:lastModifiedBy>FE-611</cp:lastModifiedBy>
  <cp:revision>2</cp:revision>
  <dcterms:created xsi:type="dcterms:W3CDTF">2017-09-19T09:37:00Z</dcterms:created>
  <dcterms:modified xsi:type="dcterms:W3CDTF">2017-09-19T09:41:00Z</dcterms:modified>
</cp:coreProperties>
</file>